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AE3D" w14:textId="77777777" w:rsidR="00C87D0F" w:rsidRPr="00C87D0F" w:rsidRDefault="00C87D0F" w:rsidP="00E96562">
      <w:pPr>
        <w:pStyle w:val="Tekstpodstawowy"/>
        <w:spacing w:before="0" w:line="360" w:lineRule="auto"/>
        <w:ind w:left="0" w:firstLine="0"/>
        <w:jc w:val="center"/>
        <w:rPr>
          <w:b/>
          <w:bCs/>
        </w:rPr>
      </w:pPr>
      <w:r w:rsidRPr="00C87D0F">
        <w:rPr>
          <w:b/>
          <w:bCs/>
        </w:rPr>
        <w:t>Aneks nr 1</w:t>
      </w:r>
    </w:p>
    <w:p w14:paraId="57953007" w14:textId="4F144A8C" w:rsidR="00C87D0F" w:rsidRPr="00C87D0F" w:rsidRDefault="00C87D0F" w:rsidP="00E96562">
      <w:pPr>
        <w:pStyle w:val="Tekstpodstawowy"/>
        <w:spacing w:before="0" w:line="360" w:lineRule="auto"/>
        <w:ind w:left="0" w:firstLine="0"/>
        <w:jc w:val="center"/>
        <w:rPr>
          <w:b/>
          <w:bCs/>
        </w:rPr>
      </w:pPr>
      <w:r w:rsidRPr="00C87D0F">
        <w:rPr>
          <w:b/>
          <w:bCs/>
        </w:rPr>
        <w:t xml:space="preserve">do </w:t>
      </w:r>
      <w:r w:rsidR="00C873F9">
        <w:rPr>
          <w:b/>
          <w:bCs/>
        </w:rPr>
        <w:t>R</w:t>
      </w:r>
      <w:r w:rsidRPr="00C87D0F">
        <w:rPr>
          <w:b/>
          <w:bCs/>
        </w:rPr>
        <w:t>egulaminu świetlicy</w:t>
      </w:r>
    </w:p>
    <w:p w14:paraId="11605C87" w14:textId="77777777" w:rsidR="00C87D0F" w:rsidRPr="00C87D0F" w:rsidRDefault="00C87D0F" w:rsidP="00E96562">
      <w:pPr>
        <w:pStyle w:val="Tekstpodstawowy"/>
        <w:spacing w:before="0" w:line="360" w:lineRule="auto"/>
        <w:ind w:left="0" w:firstLine="0"/>
        <w:jc w:val="center"/>
        <w:rPr>
          <w:b/>
          <w:bCs/>
        </w:rPr>
      </w:pPr>
      <w:r w:rsidRPr="00C87D0F">
        <w:rPr>
          <w:b/>
          <w:bCs/>
        </w:rPr>
        <w:t>z dnia 1.09.2026 r.</w:t>
      </w:r>
    </w:p>
    <w:p w14:paraId="38CA74AB" w14:textId="77777777" w:rsidR="00C87D0F" w:rsidRPr="00C87D0F" w:rsidRDefault="00C87D0F" w:rsidP="00E96562">
      <w:pPr>
        <w:pStyle w:val="Tekstpodstawowy"/>
        <w:spacing w:before="0" w:line="360" w:lineRule="auto"/>
        <w:ind w:left="0" w:firstLine="0"/>
        <w:rPr>
          <w:b/>
          <w:bCs/>
        </w:rPr>
      </w:pPr>
    </w:p>
    <w:p w14:paraId="49EAA4DA" w14:textId="77777777" w:rsidR="00C87D0F" w:rsidRDefault="00C87D0F" w:rsidP="00E96562">
      <w:pPr>
        <w:pStyle w:val="Tekstpodstawowy"/>
        <w:spacing w:before="43" w:line="360" w:lineRule="auto"/>
        <w:ind w:left="0" w:firstLine="0"/>
      </w:pPr>
    </w:p>
    <w:p w14:paraId="6B6A281B" w14:textId="77777777" w:rsidR="00C87D0F" w:rsidRDefault="00C87D0F" w:rsidP="00E96562">
      <w:pPr>
        <w:pStyle w:val="Tekstpodstawowy"/>
        <w:spacing w:before="43" w:line="360" w:lineRule="auto"/>
        <w:ind w:left="0" w:firstLine="0"/>
      </w:pPr>
    </w:p>
    <w:p w14:paraId="49C32C24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/>
        </w:rPr>
      </w:pPr>
    </w:p>
    <w:p w14:paraId="5F813EF6" w14:textId="040CC8E9" w:rsidR="00C87D0F" w:rsidRDefault="00C87D0F" w:rsidP="00E96562">
      <w:pPr>
        <w:pStyle w:val="Tekstpodstawowy"/>
        <w:spacing w:before="0" w:line="360" w:lineRule="auto"/>
        <w:ind w:left="0" w:firstLine="0"/>
        <w:rPr>
          <w:b/>
        </w:rPr>
      </w:pPr>
      <w:r w:rsidRPr="006B123A">
        <w:rPr>
          <w:b/>
        </w:rPr>
        <w:t>§</w:t>
      </w:r>
      <w:r>
        <w:rPr>
          <w:b/>
        </w:rPr>
        <w:t xml:space="preserve"> 1. Przedmiot zmian</w:t>
      </w:r>
    </w:p>
    <w:p w14:paraId="61271495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/>
        </w:rPr>
      </w:pPr>
    </w:p>
    <w:p w14:paraId="3D08C98B" w14:textId="4C71F2C9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  <w:r>
        <w:rPr>
          <w:bCs/>
        </w:rPr>
        <w:t xml:space="preserve">Wprowadza się do obowiązującego Regulaminu świetlicy z dnia 1.09.2026 r. dodatkowego dokumentu w postaci </w:t>
      </w:r>
      <w:r w:rsidRPr="00C87D0F">
        <w:rPr>
          <w:b/>
        </w:rPr>
        <w:t>Regulaminu funkcjonowania systemu „Neonki”</w:t>
      </w:r>
      <w:r>
        <w:rPr>
          <w:bCs/>
        </w:rPr>
        <w:t>, stanowiący załącznik do niniejszego aneksu.</w:t>
      </w:r>
    </w:p>
    <w:p w14:paraId="0C22B5F6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0AD40D1C" w14:textId="3C7FC322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  <w:r>
        <w:rPr>
          <w:bCs/>
        </w:rPr>
        <w:t>Regulamin funkcjonowania systemu „Neonki” określa zasady korzystania z systemu w zakresie organizacji i ewidencji pobytu dzieci w świetlicy szkolnej.</w:t>
      </w:r>
    </w:p>
    <w:p w14:paraId="68EF03F0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55676FE6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3CBDD0E6" w14:textId="562D2E8E" w:rsidR="00C87D0F" w:rsidRDefault="00C87D0F" w:rsidP="00E96562">
      <w:pPr>
        <w:pStyle w:val="Tekstpodstawowy"/>
        <w:spacing w:before="0" w:line="360" w:lineRule="auto"/>
        <w:ind w:left="0" w:firstLine="0"/>
        <w:rPr>
          <w:b/>
        </w:rPr>
      </w:pPr>
      <w:r w:rsidRPr="006B123A">
        <w:rPr>
          <w:b/>
        </w:rPr>
        <w:t>§</w:t>
      </w:r>
      <w:r>
        <w:rPr>
          <w:b/>
        </w:rPr>
        <w:t xml:space="preserve"> 2. Postanowienia końcowe</w:t>
      </w:r>
    </w:p>
    <w:p w14:paraId="604DC5F2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/>
        </w:rPr>
      </w:pPr>
    </w:p>
    <w:p w14:paraId="4B793522" w14:textId="22FD0B0B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  <w:r>
        <w:rPr>
          <w:bCs/>
        </w:rPr>
        <w:t xml:space="preserve">Pozostałe postanowienia Regulaminu pozostają bez zmian. </w:t>
      </w:r>
    </w:p>
    <w:p w14:paraId="0F9A08A8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09F4B2A1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386DBBE0" w14:textId="0AB4FD86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  <w:r>
        <w:rPr>
          <w:bCs/>
        </w:rPr>
        <w:t xml:space="preserve">Niniejszy aneks wchodzi w życie z dniem 2.11.2026 r. </w:t>
      </w:r>
    </w:p>
    <w:p w14:paraId="1F160B9E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43408CF5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4172E250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066F22D6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18B004F9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3BE906FE" w14:textId="77777777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7403EB3A" w14:textId="6D8CB869" w:rsidR="00C87D0F" w:rsidRDefault="00C87D0F" w:rsidP="00E96562">
      <w:pPr>
        <w:pStyle w:val="Tekstpodstawowy"/>
        <w:spacing w:before="0" w:line="360" w:lineRule="auto"/>
        <w:ind w:left="0" w:firstLine="0"/>
        <w:rPr>
          <w:bCs/>
        </w:rPr>
      </w:pPr>
    </w:p>
    <w:p w14:paraId="3AD48901" w14:textId="45774EA8" w:rsidR="00C87D0F" w:rsidRDefault="00C87D0F" w:rsidP="00E96562">
      <w:pPr>
        <w:pStyle w:val="Tekstpodstawowy"/>
        <w:spacing w:before="0" w:line="360" w:lineRule="auto"/>
        <w:ind w:left="0" w:firstLine="0"/>
        <w:jc w:val="right"/>
        <w:rPr>
          <w:bCs/>
        </w:rPr>
      </w:pPr>
      <w:r>
        <w:rPr>
          <w:bCs/>
        </w:rPr>
        <w:t>…………………………..</w:t>
      </w:r>
    </w:p>
    <w:p w14:paraId="78D735EF" w14:textId="651A3E4A" w:rsidR="00C87D0F" w:rsidRDefault="00C87D0F" w:rsidP="00E96562">
      <w:pPr>
        <w:pStyle w:val="Tekstpodstawowy"/>
        <w:spacing w:before="0" w:line="360" w:lineRule="auto"/>
        <w:ind w:left="0" w:firstLine="0"/>
        <w:jc w:val="right"/>
        <w:rPr>
          <w:bCs/>
        </w:rPr>
      </w:pPr>
      <w:r>
        <w:rPr>
          <w:bCs/>
        </w:rPr>
        <w:t>podpis osoby uprawnionej</w:t>
      </w:r>
    </w:p>
    <w:p w14:paraId="7EE114F1" w14:textId="77777777" w:rsidR="00C87D0F" w:rsidRDefault="00C87D0F" w:rsidP="00E96562">
      <w:pPr>
        <w:spacing w:line="360" w:lineRule="auto"/>
        <w:jc w:val="both"/>
      </w:pPr>
    </w:p>
    <w:p w14:paraId="7771370B" w14:textId="4A8B806A" w:rsidR="00C87D0F" w:rsidRPr="00C87D0F" w:rsidRDefault="00C87D0F" w:rsidP="00E9656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1</w:t>
      </w:r>
    </w:p>
    <w:p w14:paraId="7D65C3FA" w14:textId="6A5FC764" w:rsidR="00C87D0F" w:rsidRDefault="00C87D0F" w:rsidP="00E9656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D0F">
        <w:rPr>
          <w:rFonts w:ascii="Times New Roman" w:hAnsi="Times New Roman" w:cs="Times New Roman"/>
          <w:b/>
          <w:bCs/>
          <w:sz w:val="24"/>
          <w:szCs w:val="24"/>
        </w:rPr>
        <w:t>do Regulaminu świetlicy z dnia 1.09.2026 r.</w:t>
      </w:r>
    </w:p>
    <w:p w14:paraId="018A1EDD" w14:textId="77777777" w:rsidR="00C87D0F" w:rsidRDefault="00C87D0F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B2B55" w14:textId="52D5733E" w:rsidR="00C87D0F" w:rsidRDefault="009C74BC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2B9A5BED" w14:textId="77777777" w:rsidR="00C87D0F" w:rsidRPr="00C87D0F" w:rsidRDefault="00C87D0F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8" w:after="0" w:line="360" w:lineRule="auto"/>
        <w:ind w:right="157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C87D0F">
        <w:rPr>
          <w:rFonts w:ascii="Times New Roman" w:hAnsi="Times New Roman" w:cs="Times New Roman"/>
          <w:sz w:val="24"/>
        </w:rPr>
        <w:t>Szkoła zatwierdza elektroniczny system obsługi świetlicy szkolnej pn. „Neonki” jako sposób odbioru dziecka ze świetlicy szkolnej.</w:t>
      </w:r>
    </w:p>
    <w:p w14:paraId="5BC55927" w14:textId="77777777" w:rsidR="00C87D0F" w:rsidRPr="00C87D0F" w:rsidRDefault="00C87D0F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19" w:after="0" w:line="360" w:lineRule="auto"/>
        <w:ind w:right="148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C87D0F">
        <w:rPr>
          <w:rFonts w:ascii="Times New Roman" w:hAnsi="Times New Roman" w:cs="Times New Roman"/>
          <w:sz w:val="24"/>
        </w:rPr>
        <w:t>Rodzice uczniów, którzy korzystają z opieki świetlicy szkolnej są zobowiązani do ich odbioru za pomocą elektronicznego systemu obsługi świetlicy szkolnej pn. „Neonki”.</w:t>
      </w:r>
    </w:p>
    <w:p w14:paraId="32CF4D65" w14:textId="5FE462EA" w:rsidR="00C87D0F" w:rsidRPr="00C87D0F" w:rsidRDefault="00C87D0F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4" w:after="0" w:line="360" w:lineRule="auto"/>
        <w:ind w:right="155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C87D0F">
        <w:rPr>
          <w:rFonts w:ascii="Times New Roman" w:hAnsi="Times New Roman" w:cs="Times New Roman"/>
          <w:sz w:val="24"/>
        </w:rPr>
        <w:t xml:space="preserve">Obsługą systemu zajmuje się podmiot zewnętrzny współpracujący ze szkołą. Podstawą działania systemu obsługi świetlicy jest umowa zawarta przez Szkołę i uprawnionego przedstawiciela Spółki </w:t>
      </w:r>
      <w:proofErr w:type="spellStart"/>
      <w:r w:rsidRPr="00C87D0F">
        <w:rPr>
          <w:rFonts w:ascii="Times New Roman" w:hAnsi="Times New Roman" w:cs="Times New Roman"/>
          <w:sz w:val="24"/>
        </w:rPr>
        <w:t>eSolutions</w:t>
      </w:r>
      <w:proofErr w:type="spellEnd"/>
      <w:r w:rsidRPr="00C87D0F">
        <w:rPr>
          <w:rFonts w:ascii="Times New Roman" w:hAnsi="Times New Roman" w:cs="Times New Roman"/>
          <w:sz w:val="24"/>
        </w:rPr>
        <w:t xml:space="preserve"> Sp. z o.o., dostarczającej i obsługującej system obsługi świetlicy pn. „Neonki”.</w:t>
      </w:r>
    </w:p>
    <w:p w14:paraId="12BBFC8E" w14:textId="77777777" w:rsidR="00C87D0F" w:rsidRPr="00C87D0F" w:rsidRDefault="00C87D0F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4"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</w:rPr>
      </w:pPr>
      <w:r w:rsidRPr="00C87D0F">
        <w:rPr>
          <w:rFonts w:ascii="Times New Roman" w:hAnsi="Times New Roman" w:cs="Times New Roman"/>
          <w:sz w:val="24"/>
          <w:u w:val="single"/>
        </w:rPr>
        <w:t>Podstawy</w:t>
      </w:r>
      <w:r w:rsidRPr="00C87D0F">
        <w:rPr>
          <w:rFonts w:ascii="Times New Roman" w:hAnsi="Times New Roman" w:cs="Times New Roman"/>
          <w:spacing w:val="-2"/>
          <w:sz w:val="24"/>
          <w:u w:val="single"/>
        </w:rPr>
        <w:t xml:space="preserve"> prawne</w:t>
      </w:r>
      <w:r w:rsidRPr="00C87D0F">
        <w:rPr>
          <w:rFonts w:ascii="Times New Roman" w:hAnsi="Times New Roman" w:cs="Times New Roman"/>
          <w:spacing w:val="-2"/>
          <w:sz w:val="24"/>
        </w:rPr>
        <w:t>:</w:t>
      </w:r>
    </w:p>
    <w:p w14:paraId="50D47D2C" w14:textId="77777777" w:rsidR="00C87D0F" w:rsidRPr="00C87D0F" w:rsidRDefault="00C87D0F" w:rsidP="00E96562">
      <w:pPr>
        <w:pStyle w:val="Akapitzlist"/>
        <w:widowControl w:val="0"/>
        <w:numPr>
          <w:ilvl w:val="2"/>
          <w:numId w:val="1"/>
        </w:numPr>
        <w:tabs>
          <w:tab w:val="left" w:pos="570"/>
        </w:tabs>
        <w:autoSpaceDE w:val="0"/>
        <w:autoSpaceDN w:val="0"/>
        <w:spacing w:before="125" w:after="0" w:line="360" w:lineRule="auto"/>
        <w:ind w:right="152"/>
        <w:contextualSpacing w:val="0"/>
        <w:jc w:val="both"/>
        <w:rPr>
          <w:rFonts w:ascii="Times New Roman" w:hAnsi="Times New Roman" w:cs="Times New Roman"/>
          <w:sz w:val="24"/>
        </w:rPr>
      </w:pPr>
      <w:r w:rsidRPr="00C87D0F">
        <w:rPr>
          <w:rFonts w:ascii="Times New Roman" w:hAnsi="Times New Roman" w:cs="Times New Roman"/>
          <w:sz w:val="24"/>
        </w:rPr>
        <w:t>rozporządzenia MEN z dnia 28 lutego 2019 r. w sprawie szczegółowej organizacji publicznych szkół i publicznych przedszkoli (Dz. U. z 2019 r., poz. 502, ze zm.),</w:t>
      </w:r>
    </w:p>
    <w:p w14:paraId="02D2D38F" w14:textId="77777777" w:rsidR="00C87D0F" w:rsidRPr="00C87D0F" w:rsidRDefault="00C87D0F" w:rsidP="00E96562">
      <w:pPr>
        <w:pStyle w:val="Akapitzlist"/>
        <w:widowControl w:val="0"/>
        <w:numPr>
          <w:ilvl w:val="2"/>
          <w:numId w:val="1"/>
        </w:numPr>
        <w:tabs>
          <w:tab w:val="left" w:pos="569"/>
        </w:tabs>
        <w:autoSpaceDE w:val="0"/>
        <w:autoSpaceDN w:val="0"/>
        <w:spacing w:before="122" w:after="0" w:line="360" w:lineRule="auto"/>
        <w:ind w:left="569" w:hanging="359"/>
        <w:contextualSpacing w:val="0"/>
        <w:jc w:val="both"/>
        <w:rPr>
          <w:rFonts w:ascii="Times New Roman" w:hAnsi="Times New Roman" w:cs="Times New Roman"/>
          <w:sz w:val="24"/>
        </w:rPr>
      </w:pPr>
      <w:r w:rsidRPr="00C87D0F">
        <w:rPr>
          <w:rFonts w:ascii="Times New Roman" w:hAnsi="Times New Roman" w:cs="Times New Roman"/>
          <w:sz w:val="24"/>
        </w:rPr>
        <w:t>ustawa</w:t>
      </w:r>
      <w:r w:rsidRPr="00C87D0F">
        <w:rPr>
          <w:rFonts w:ascii="Times New Roman" w:hAnsi="Times New Roman" w:cs="Times New Roman"/>
          <w:spacing w:val="-4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dnia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14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grudnia 2016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r.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Prawo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oświatowe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(Dz.</w:t>
      </w:r>
      <w:r w:rsidRPr="00C87D0F">
        <w:rPr>
          <w:rFonts w:ascii="Times New Roman" w:hAnsi="Times New Roman" w:cs="Times New Roman"/>
          <w:spacing w:val="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U.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2025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r.,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poz.</w:t>
      </w:r>
      <w:r w:rsidRPr="00C87D0F">
        <w:rPr>
          <w:rFonts w:ascii="Times New Roman" w:hAnsi="Times New Roman" w:cs="Times New Roman"/>
          <w:spacing w:val="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1043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ze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pacing w:val="-2"/>
          <w:sz w:val="24"/>
        </w:rPr>
        <w:t>zm.),</w:t>
      </w:r>
    </w:p>
    <w:p w14:paraId="6D0ACEDE" w14:textId="77777777" w:rsidR="00C87D0F" w:rsidRPr="00C87D0F" w:rsidRDefault="00C87D0F" w:rsidP="00E96562">
      <w:pPr>
        <w:pStyle w:val="Akapitzlist"/>
        <w:widowControl w:val="0"/>
        <w:numPr>
          <w:ilvl w:val="2"/>
          <w:numId w:val="1"/>
        </w:numPr>
        <w:tabs>
          <w:tab w:val="left" w:pos="570"/>
        </w:tabs>
        <w:autoSpaceDE w:val="0"/>
        <w:autoSpaceDN w:val="0"/>
        <w:spacing w:before="125" w:after="0" w:line="360" w:lineRule="auto"/>
        <w:ind w:right="153"/>
        <w:contextualSpacing w:val="0"/>
        <w:jc w:val="both"/>
        <w:rPr>
          <w:rFonts w:ascii="Times New Roman" w:hAnsi="Times New Roman" w:cs="Times New Roman"/>
          <w:sz w:val="24"/>
        </w:rPr>
      </w:pPr>
      <w:r w:rsidRPr="00C87D0F">
        <w:rPr>
          <w:rFonts w:ascii="Times New Roman" w:hAnsi="Times New Roman" w:cs="Times New Roman"/>
          <w:sz w:val="24"/>
        </w:rPr>
        <w:t>ustawa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dnia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10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maja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2018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r.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ochronie</w:t>
      </w:r>
      <w:r w:rsidRPr="00C87D0F">
        <w:rPr>
          <w:rFonts w:ascii="Times New Roman" w:hAnsi="Times New Roman" w:cs="Times New Roman"/>
          <w:spacing w:val="-4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danych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osobowych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(Dz.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U.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2019 r.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poz.1781 ze zm.),</w:t>
      </w:r>
    </w:p>
    <w:p w14:paraId="52AF0426" w14:textId="77777777" w:rsidR="00C87D0F" w:rsidRDefault="00C87D0F" w:rsidP="00E96562">
      <w:pPr>
        <w:pStyle w:val="Akapitzlist"/>
        <w:widowControl w:val="0"/>
        <w:numPr>
          <w:ilvl w:val="2"/>
          <w:numId w:val="1"/>
        </w:numPr>
        <w:tabs>
          <w:tab w:val="left" w:pos="570"/>
        </w:tabs>
        <w:autoSpaceDE w:val="0"/>
        <w:autoSpaceDN w:val="0"/>
        <w:spacing w:before="122" w:after="0" w:line="360" w:lineRule="auto"/>
        <w:ind w:right="140"/>
        <w:contextualSpacing w:val="0"/>
        <w:jc w:val="both"/>
        <w:rPr>
          <w:rFonts w:ascii="Times New Roman" w:hAnsi="Times New Roman" w:cs="Times New Roman"/>
          <w:sz w:val="24"/>
        </w:rPr>
      </w:pPr>
      <w:r w:rsidRPr="00C87D0F">
        <w:rPr>
          <w:rFonts w:ascii="Times New Roman" w:hAnsi="Times New Roman" w:cs="Times New Roman"/>
          <w:sz w:val="24"/>
        </w:rPr>
        <w:t>rozporządzenie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Parlamentu Europejskiego i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Rady (UE)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2016/679 z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dnia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27.04.2016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r.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w sprawie</w:t>
      </w:r>
      <w:r w:rsidRPr="00C87D0F">
        <w:rPr>
          <w:rFonts w:ascii="Times New Roman" w:hAnsi="Times New Roman" w:cs="Times New Roman"/>
          <w:spacing w:val="59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ochrony</w:t>
      </w:r>
      <w:r w:rsidRPr="00C87D0F">
        <w:rPr>
          <w:rFonts w:ascii="Times New Roman" w:hAnsi="Times New Roman" w:cs="Times New Roman"/>
          <w:spacing w:val="60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osób</w:t>
      </w:r>
      <w:r w:rsidRPr="00C87D0F">
        <w:rPr>
          <w:rFonts w:ascii="Times New Roman" w:hAnsi="Times New Roman" w:cs="Times New Roman"/>
          <w:spacing w:val="6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fizycznych</w:t>
      </w:r>
      <w:r w:rsidRPr="00C87D0F">
        <w:rPr>
          <w:rFonts w:ascii="Times New Roman" w:hAnsi="Times New Roman" w:cs="Times New Roman"/>
          <w:spacing w:val="6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w</w:t>
      </w:r>
      <w:r w:rsidRPr="00C87D0F">
        <w:rPr>
          <w:rFonts w:ascii="Times New Roman" w:hAnsi="Times New Roman" w:cs="Times New Roman"/>
          <w:spacing w:val="60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związku</w:t>
      </w:r>
      <w:r w:rsidRPr="00C87D0F">
        <w:rPr>
          <w:rFonts w:ascii="Times New Roman" w:hAnsi="Times New Roman" w:cs="Times New Roman"/>
          <w:spacing w:val="6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 przetwarzaniem</w:t>
      </w:r>
      <w:r w:rsidRPr="00C87D0F">
        <w:rPr>
          <w:rFonts w:ascii="Times New Roman" w:hAnsi="Times New Roman" w:cs="Times New Roman"/>
          <w:spacing w:val="6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danych</w:t>
      </w:r>
      <w:r w:rsidRPr="00C87D0F">
        <w:rPr>
          <w:rFonts w:ascii="Times New Roman" w:hAnsi="Times New Roman" w:cs="Times New Roman"/>
          <w:spacing w:val="6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osobowych i w</w:t>
      </w:r>
      <w:r w:rsidRPr="00C87D0F">
        <w:rPr>
          <w:rFonts w:ascii="Times New Roman" w:hAnsi="Times New Roman" w:cs="Times New Roman"/>
          <w:spacing w:val="-2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sprawie swobodnego przepływu takich danych oraz uchylenia dyrektywy 95/46/WE (ogólne rozporządzenie o ochronie danych) (Dz. Urz. UE L</w:t>
      </w:r>
      <w:r w:rsidRPr="00C87D0F">
        <w:rPr>
          <w:rFonts w:ascii="Times New Roman" w:hAnsi="Times New Roman" w:cs="Times New Roman"/>
          <w:spacing w:val="-7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z 04.05.2016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r., Nr 119,</w:t>
      </w:r>
      <w:r w:rsidRPr="00C87D0F">
        <w:rPr>
          <w:rFonts w:ascii="Times New Roman" w:hAnsi="Times New Roman" w:cs="Times New Roman"/>
          <w:spacing w:val="-1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s.</w:t>
      </w:r>
      <w:r w:rsidRPr="00C87D0F">
        <w:rPr>
          <w:rFonts w:ascii="Times New Roman" w:hAnsi="Times New Roman" w:cs="Times New Roman"/>
          <w:spacing w:val="-3"/>
          <w:sz w:val="24"/>
        </w:rPr>
        <w:t xml:space="preserve"> </w:t>
      </w:r>
      <w:r w:rsidRPr="00C87D0F">
        <w:rPr>
          <w:rFonts w:ascii="Times New Roman" w:hAnsi="Times New Roman" w:cs="Times New Roman"/>
          <w:sz w:val="24"/>
        </w:rPr>
        <w:t>1 oraz Dz. Urz. UE L z 23.05.2018, Nr 127, str. 2), zwane dalej w skrócie „RODO”.</w:t>
      </w:r>
    </w:p>
    <w:p w14:paraId="27A16EFE" w14:textId="77777777" w:rsidR="00F07F81" w:rsidRPr="00F07F81" w:rsidRDefault="00F07F81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3" w:after="0" w:line="360" w:lineRule="auto"/>
        <w:ind w:right="14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F81">
        <w:rPr>
          <w:rFonts w:ascii="Times New Roman" w:hAnsi="Times New Roman" w:cs="Times New Roman"/>
          <w:sz w:val="24"/>
          <w:szCs w:val="24"/>
        </w:rPr>
        <w:t>Za działanie systemu, ochronę danych osobowych umieszczonych na serwerach odpowiada podmiot nadzorujący pracę systemu obsługi świetlicy szkolnej, pracownicy szkoły, którzy mają bezpośredni dostęp do edycji i przeglądania danych oraz rodzice w zakresie udostępnionych im danych. Szczegółową odpowiedzialność stron reguluje odrębna umowa zawarta między szkołą a podmiotem nadzorującym pracę systemu</w:t>
      </w:r>
      <w:r w:rsidRPr="00F07F81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07F81">
        <w:rPr>
          <w:rFonts w:ascii="Times New Roman" w:hAnsi="Times New Roman" w:cs="Times New Roman"/>
          <w:sz w:val="24"/>
          <w:szCs w:val="24"/>
        </w:rPr>
        <w:t>obsługi świetlicy szkolnej oraz przepisy obowiązującego prawa.</w:t>
      </w:r>
    </w:p>
    <w:p w14:paraId="27091A97" w14:textId="77777777" w:rsidR="00F07F81" w:rsidRDefault="00F07F81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5" w:after="0" w:line="360" w:lineRule="auto"/>
        <w:ind w:right="13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F81">
        <w:rPr>
          <w:rFonts w:ascii="Times New Roman" w:hAnsi="Times New Roman" w:cs="Times New Roman"/>
          <w:sz w:val="24"/>
          <w:szCs w:val="24"/>
        </w:rPr>
        <w:lastRenderedPageBreak/>
        <w:t xml:space="preserve">Administratorem danych osobowych jest </w:t>
      </w:r>
      <w:r w:rsidRPr="00F07F81">
        <w:rPr>
          <w:rFonts w:ascii="Times New Roman" w:hAnsi="Times New Roman" w:cs="Times New Roman"/>
          <w:b/>
          <w:sz w:val="24"/>
          <w:szCs w:val="24"/>
        </w:rPr>
        <w:t>SZKOŁA</w:t>
      </w:r>
      <w:r w:rsidRPr="00F07F81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F07F81">
        <w:rPr>
          <w:rFonts w:ascii="Times New Roman" w:hAnsi="Times New Roman" w:cs="Times New Roman"/>
          <w:b/>
          <w:sz w:val="24"/>
          <w:szCs w:val="24"/>
        </w:rPr>
        <w:t>PODSTAWOWA</w:t>
      </w:r>
      <w:r w:rsidRPr="00F07F81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NR 11 </w:t>
      </w:r>
    </w:p>
    <w:p w14:paraId="24E50C76" w14:textId="77777777" w:rsidR="00F07F81" w:rsidRPr="009C74BC" w:rsidRDefault="00F07F81" w:rsidP="00E96562">
      <w:pPr>
        <w:pStyle w:val="Bezodstpw"/>
        <w:spacing w:line="360" w:lineRule="auto"/>
        <w:ind w:firstLine="3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F81">
        <w:rPr>
          <w:rFonts w:ascii="Times New Roman" w:hAnsi="Times New Roman" w:cs="Times New Roman"/>
          <w:b/>
          <w:bCs/>
          <w:sz w:val="24"/>
          <w:szCs w:val="24"/>
        </w:rPr>
        <w:t>Z ODDZIAŁAMI INTEGRACYJNYMI IM. T. KOŚCIUSZKI</w:t>
      </w:r>
      <w:r w:rsidRPr="00F07F81">
        <w:rPr>
          <w:rFonts w:ascii="Times New Roman" w:hAnsi="Times New Roman" w:cs="Times New Roman"/>
          <w:sz w:val="24"/>
          <w:szCs w:val="24"/>
        </w:rPr>
        <w:t xml:space="preserve">  z siedzibą </w:t>
      </w:r>
      <w:r w:rsidRPr="009C74BC">
        <w:rPr>
          <w:rFonts w:ascii="Times New Roman" w:hAnsi="Times New Roman" w:cs="Times New Roman"/>
          <w:b/>
          <w:bCs/>
          <w:sz w:val="24"/>
          <w:szCs w:val="24"/>
        </w:rPr>
        <w:t xml:space="preserve">w Katowice, </w:t>
      </w:r>
    </w:p>
    <w:p w14:paraId="66E7593A" w14:textId="5B714EB3" w:rsidR="00F07F81" w:rsidRPr="00F07F81" w:rsidRDefault="00F07F81" w:rsidP="00E96562">
      <w:pPr>
        <w:pStyle w:val="Bezodstpw"/>
        <w:spacing w:line="360" w:lineRule="auto"/>
        <w:ind w:firstLine="361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b/>
          <w:bCs/>
          <w:sz w:val="24"/>
          <w:szCs w:val="24"/>
        </w:rPr>
        <w:t>ul. Nasypowa 16, 40-551</w:t>
      </w:r>
      <w:r w:rsidRPr="00F07F81">
        <w:rPr>
          <w:rFonts w:ascii="Times New Roman" w:hAnsi="Times New Roman" w:cs="Times New Roman"/>
          <w:sz w:val="24"/>
          <w:szCs w:val="24"/>
        </w:rPr>
        <w:t xml:space="preserve">. Inspektorem Ochrony Danych Osobowych jest Pan </w:t>
      </w:r>
    </w:p>
    <w:p w14:paraId="772BC07D" w14:textId="7C265DBF" w:rsidR="00F07F81" w:rsidRPr="00F07F81" w:rsidRDefault="00F07F81" w:rsidP="00E96562">
      <w:pPr>
        <w:pStyle w:val="Bezodstpw"/>
        <w:spacing w:line="360" w:lineRule="auto"/>
        <w:ind w:firstLine="361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b/>
          <w:sz w:val="24"/>
          <w:szCs w:val="24"/>
        </w:rPr>
        <w:t>Tomasz Ptak</w:t>
      </w:r>
      <w:r w:rsidRPr="00F07F81">
        <w:rPr>
          <w:rFonts w:ascii="Times New Roman" w:hAnsi="Times New Roman" w:cs="Times New Roman"/>
          <w:sz w:val="24"/>
          <w:szCs w:val="24"/>
        </w:rPr>
        <w:t>.</w:t>
      </w:r>
    </w:p>
    <w:p w14:paraId="4A4D5EC9" w14:textId="3E1EA0D4" w:rsidR="00F07F81" w:rsidRPr="00F07F81" w:rsidRDefault="00F07F81" w:rsidP="00E96562">
      <w:pPr>
        <w:pStyle w:val="Akapitzlist"/>
        <w:widowControl w:val="0"/>
        <w:numPr>
          <w:ilvl w:val="1"/>
          <w:numId w:val="1"/>
        </w:numPr>
        <w:tabs>
          <w:tab w:val="left" w:pos="361"/>
        </w:tabs>
        <w:autoSpaceDE w:val="0"/>
        <w:autoSpaceDN w:val="0"/>
        <w:spacing w:before="129" w:after="0" w:line="360" w:lineRule="auto"/>
        <w:ind w:right="152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F81">
        <w:rPr>
          <w:rFonts w:ascii="Times New Roman" w:hAnsi="Times New Roman" w:cs="Times New Roman"/>
          <w:sz w:val="24"/>
          <w:szCs w:val="24"/>
        </w:rPr>
        <w:t xml:space="preserve">Każdy użytkownik sytemu obsługi świetlicy szkolnej pn. „Neonki” ma obowiązek zapoznania się z jego regulaminem, który dostępny jest na stronie </w:t>
      </w:r>
      <w:r w:rsidRPr="009C74BC">
        <w:rPr>
          <w:rFonts w:ascii="Times New Roman" w:hAnsi="Times New Roman" w:cs="Times New Roman"/>
          <w:sz w:val="24"/>
          <w:szCs w:val="24"/>
        </w:rPr>
        <w:t>www.neonki.pl.</w:t>
      </w:r>
    </w:p>
    <w:p w14:paraId="7ABF42DC" w14:textId="77777777" w:rsidR="00E96562" w:rsidRPr="009C74BC" w:rsidRDefault="00E96562" w:rsidP="00E965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04794" w14:textId="2B54B9EB" w:rsidR="008360D0" w:rsidRPr="009C74BC" w:rsidRDefault="008360D0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4BC">
        <w:rPr>
          <w:rFonts w:ascii="Times New Roman" w:hAnsi="Times New Roman" w:cs="Times New Roman"/>
          <w:b/>
          <w:bCs/>
          <w:sz w:val="24"/>
          <w:szCs w:val="24"/>
        </w:rPr>
        <w:t xml:space="preserve">Zasady korzystania przez rodziców z systemu </w:t>
      </w:r>
      <w:r w:rsidR="009C74BC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9C74BC">
        <w:rPr>
          <w:rFonts w:ascii="Times New Roman" w:hAnsi="Times New Roman" w:cs="Times New Roman"/>
          <w:b/>
          <w:bCs/>
          <w:sz w:val="24"/>
          <w:szCs w:val="24"/>
        </w:rPr>
        <w:t>enonki.pl</w:t>
      </w:r>
    </w:p>
    <w:p w14:paraId="536883AC" w14:textId="2E54D655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Każdy rodzic/opiekun prawny zgłaszający dziecko do świetlicy szkolnej jest zobowiązany do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 xml:space="preserve">rejestracji w systemie </w:t>
      </w:r>
      <w:r w:rsidR="009C74BC" w:rsidRPr="00E96562">
        <w:rPr>
          <w:rFonts w:ascii="Times New Roman" w:hAnsi="Times New Roman" w:cs="Times New Roman"/>
          <w:sz w:val="24"/>
          <w:szCs w:val="24"/>
        </w:rPr>
        <w:t>N</w:t>
      </w:r>
      <w:r w:rsidRPr="00E96562">
        <w:rPr>
          <w:rFonts w:ascii="Times New Roman" w:hAnsi="Times New Roman" w:cs="Times New Roman"/>
          <w:sz w:val="24"/>
          <w:szCs w:val="24"/>
        </w:rPr>
        <w:t>eonki.pl – jest to system odbioru dzieci.</w:t>
      </w:r>
    </w:p>
    <w:p w14:paraId="17CF6682" w14:textId="04DE89F2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Rodzic/ opiekun prawny po zapisie dziecka do świetlicy otrzymuje link do rejestracji wraz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z instrukcją.</w:t>
      </w:r>
    </w:p>
    <w:p w14:paraId="2AC5698B" w14:textId="681F79FC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Rejestracji dokonuje się jednorazowo. Rodzic/opiekun prawny, który ma zarejestrowane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dziecko zostaje zobowiązany do aktualizacji danych.</w:t>
      </w:r>
    </w:p>
    <w:p w14:paraId="13F66B8A" w14:textId="3C9C36C8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Zabrania się udzielania danych do logowania osobom nie będącymi rodzicami/opiekunami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prawnymi. Za bezprawne udzielenie danych do logowania osobom trzecim odpowiada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Rodzic/opiekun dziecka.</w:t>
      </w:r>
    </w:p>
    <w:p w14:paraId="6F8856B6" w14:textId="2859E967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Rodzic/opiekun prawny każdej osobie upoważnionej do odbioru dziecka generuje</w:t>
      </w:r>
    </w:p>
    <w:p w14:paraId="530A792E" w14:textId="4557DB87" w:rsidR="008360D0" w:rsidRPr="00E96562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indywidualny kod QR. Zabrania się rozpowszechniania kodu osobie nie wskazanej w systemie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N</w:t>
      </w:r>
      <w:r w:rsidRPr="00E96562">
        <w:rPr>
          <w:rFonts w:ascii="Times New Roman" w:hAnsi="Times New Roman" w:cs="Times New Roman"/>
          <w:sz w:val="24"/>
          <w:szCs w:val="24"/>
        </w:rPr>
        <w:t>eonki.pl, czy też w karcie zapisu do świetlicy.</w:t>
      </w:r>
    </w:p>
    <w:p w14:paraId="1290E22D" w14:textId="77777777" w:rsid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Każda osoba upoważniona do odbioru posiada swój indywidualny kod QR i jest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zobowiązana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do używania swojego indywidualnego kodu.</w:t>
      </w:r>
    </w:p>
    <w:p w14:paraId="2C9683CB" w14:textId="77777777" w:rsid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Rodzic/opiekun prawny oraz osoba odbierająca dziecko nie wchodzą na teren szkoły, chyba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że istnieje ku temu uzasadniona potrzeba.</w:t>
      </w:r>
    </w:p>
    <w:p w14:paraId="1EE10470" w14:textId="77777777" w:rsid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W przypadku braku kodu QR rodzic/opiekun prawny lub osobowa upoważniona zgłasza się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do portiera lub wychowawcy w świetlicy w celu poinformowania o chęci odbioru dziecka.</w:t>
      </w:r>
    </w:p>
    <w:p w14:paraId="669B9C97" w14:textId="77777777" w:rsid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W przypadku wątpliwości co do tożsamości osoby odbierającej dziecko, nauczyciel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świetlicy legitymuje ją, jeśli to konieczne kontaktuje się z Rodzicem w celu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potwierdzenia odbioru dziecka przez tę osobę i odnotowuje wyjście dziecka w systemie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N</w:t>
      </w:r>
      <w:r w:rsidRPr="00E96562">
        <w:rPr>
          <w:rFonts w:ascii="Times New Roman" w:hAnsi="Times New Roman" w:cs="Times New Roman"/>
          <w:sz w:val="24"/>
          <w:szCs w:val="24"/>
        </w:rPr>
        <w:t>eonki.pl.</w:t>
      </w:r>
    </w:p>
    <w:p w14:paraId="4BAE4E28" w14:textId="462B7133" w:rsidR="008360D0" w:rsidRPr="00E96562" w:rsidRDefault="008360D0" w:rsidP="00E9656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 xml:space="preserve">Rodzic może w systemie </w:t>
      </w:r>
      <w:r w:rsidR="002479E7">
        <w:rPr>
          <w:rFonts w:ascii="Times New Roman" w:hAnsi="Times New Roman" w:cs="Times New Roman"/>
          <w:sz w:val="24"/>
          <w:szCs w:val="24"/>
        </w:rPr>
        <w:t>N</w:t>
      </w:r>
      <w:r w:rsidRPr="00E96562">
        <w:rPr>
          <w:rFonts w:ascii="Times New Roman" w:hAnsi="Times New Roman" w:cs="Times New Roman"/>
          <w:sz w:val="24"/>
          <w:szCs w:val="24"/>
        </w:rPr>
        <w:t>eonki.pl wyrazić zgodę na samodzielny powrót dziecka do domu.</w:t>
      </w:r>
      <w:r w:rsidR="009C74BC" w:rsidRP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Obowiązkiem rodzica jest podać dokładną godzinę, o której dziecko m</w:t>
      </w:r>
      <w:r w:rsidR="00DF300B">
        <w:rPr>
          <w:rFonts w:ascii="Times New Roman" w:hAnsi="Times New Roman" w:cs="Times New Roman"/>
          <w:sz w:val="24"/>
          <w:szCs w:val="24"/>
        </w:rPr>
        <w:t xml:space="preserve">a </w:t>
      </w:r>
      <w:r w:rsidRPr="00E96562">
        <w:rPr>
          <w:rFonts w:ascii="Times New Roman" w:hAnsi="Times New Roman" w:cs="Times New Roman"/>
          <w:sz w:val="24"/>
          <w:szCs w:val="24"/>
        </w:rPr>
        <w:t xml:space="preserve">opuścić </w:t>
      </w:r>
      <w:r w:rsidRPr="00E96562">
        <w:rPr>
          <w:rFonts w:ascii="Times New Roman" w:hAnsi="Times New Roman" w:cs="Times New Roman"/>
          <w:sz w:val="24"/>
          <w:szCs w:val="24"/>
        </w:rPr>
        <w:lastRenderedPageBreak/>
        <w:t>świetlicę.</w:t>
      </w:r>
      <w:r w:rsidR="00DF300B">
        <w:rPr>
          <w:rFonts w:ascii="Times New Roman" w:hAnsi="Times New Roman" w:cs="Times New Roman"/>
          <w:sz w:val="24"/>
          <w:szCs w:val="24"/>
        </w:rPr>
        <w:t xml:space="preserve"> Brak takiej informacji będzie traktowany jako możliwość wyjścia dziecka o dowolnej porze.</w:t>
      </w:r>
    </w:p>
    <w:p w14:paraId="78F92587" w14:textId="02354EDA" w:rsidR="008360D0" w:rsidRDefault="008360D0" w:rsidP="00E965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48D9B" w14:textId="77777777" w:rsidR="009C74BC" w:rsidRPr="009C74BC" w:rsidRDefault="009C74BC" w:rsidP="00E965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6E482" w14:textId="1674F1AE" w:rsidR="009C74BC" w:rsidRDefault="008360D0" w:rsidP="00E9656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4BC">
        <w:rPr>
          <w:rFonts w:ascii="Times New Roman" w:hAnsi="Times New Roman" w:cs="Times New Roman"/>
          <w:b/>
          <w:bCs/>
          <w:sz w:val="24"/>
          <w:szCs w:val="24"/>
        </w:rPr>
        <w:t>Procedura odbioru dzieci ze świetlicy szkolnej wspomaganej</w:t>
      </w:r>
    </w:p>
    <w:p w14:paraId="1E88CFFF" w14:textId="52BC604A" w:rsidR="008360D0" w:rsidRDefault="008360D0" w:rsidP="00E9656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4BC">
        <w:rPr>
          <w:rFonts w:ascii="Times New Roman" w:hAnsi="Times New Roman" w:cs="Times New Roman"/>
          <w:b/>
          <w:bCs/>
          <w:sz w:val="24"/>
          <w:szCs w:val="24"/>
        </w:rPr>
        <w:t>systemem</w:t>
      </w:r>
      <w:r w:rsidR="009C74BC" w:rsidRPr="009C74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74BC">
        <w:rPr>
          <w:rFonts w:ascii="Times New Roman" w:hAnsi="Times New Roman" w:cs="Times New Roman"/>
          <w:b/>
          <w:bCs/>
          <w:sz w:val="24"/>
          <w:szCs w:val="24"/>
        </w:rPr>
        <w:t>elektronicznym „Neonki”</w:t>
      </w:r>
    </w:p>
    <w:p w14:paraId="241DAE90" w14:textId="77777777" w:rsidR="009C74BC" w:rsidRPr="009C74BC" w:rsidRDefault="009C74BC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02D4D" w14:textId="77777777" w:rsidR="008360D0" w:rsidRPr="009C74BC" w:rsidRDefault="008360D0" w:rsidP="00E965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Wyjście dzieci ze świetlicy może odbywać się na trzy sposoby:</w:t>
      </w:r>
    </w:p>
    <w:p w14:paraId="78F69745" w14:textId="1604A346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Rodzic/opiekun prawny w aplikacji zdalnie informuje świetlicę o odbiorze dziecka –</w:t>
      </w:r>
    </w:p>
    <w:p w14:paraId="27162A08" w14:textId="3CC851DB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 xml:space="preserve">Rodzic/opiekun prawny musi znajdować się w odległości do </w:t>
      </w:r>
      <w:r w:rsidR="009C74BC" w:rsidRPr="009C74BC">
        <w:rPr>
          <w:rFonts w:ascii="Times New Roman" w:hAnsi="Times New Roman" w:cs="Times New Roman"/>
          <w:sz w:val="24"/>
          <w:szCs w:val="24"/>
        </w:rPr>
        <w:t>10</w:t>
      </w:r>
      <w:r w:rsidRPr="009C74BC">
        <w:rPr>
          <w:rFonts w:ascii="Times New Roman" w:hAnsi="Times New Roman" w:cs="Times New Roman"/>
          <w:sz w:val="24"/>
          <w:szCs w:val="24"/>
        </w:rPr>
        <w:t>0 m od budynku szkoły.</w:t>
      </w:r>
    </w:p>
    <w:p w14:paraId="18572C95" w14:textId="77777777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Po zdalnym zgłoszeniu odbioru dziecka, Rodzic/opiekun prawny oczekuje na dziecko</w:t>
      </w:r>
    </w:p>
    <w:p w14:paraId="63560208" w14:textId="45FC536C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przed budynkiem</w:t>
      </w:r>
      <w:r w:rsidR="00197F62">
        <w:rPr>
          <w:rFonts w:ascii="Times New Roman" w:hAnsi="Times New Roman" w:cs="Times New Roman"/>
          <w:sz w:val="24"/>
          <w:szCs w:val="24"/>
        </w:rPr>
        <w:t xml:space="preserve"> szkoły</w:t>
      </w:r>
      <w:r w:rsidRPr="009C74BC">
        <w:rPr>
          <w:rFonts w:ascii="Times New Roman" w:hAnsi="Times New Roman" w:cs="Times New Roman"/>
          <w:sz w:val="24"/>
          <w:szCs w:val="24"/>
        </w:rPr>
        <w:t>. Status obsługiwanego zgłoszenia jest widoczny</w:t>
      </w:r>
    </w:p>
    <w:p w14:paraId="7598C5B1" w14:textId="4CBB4BE2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w aplikacji Rodzica/opiekuna</w:t>
      </w:r>
      <w:r w:rsidR="009C74BC" w:rsidRPr="009C74BC">
        <w:rPr>
          <w:rFonts w:ascii="Times New Roman" w:hAnsi="Times New Roman" w:cs="Times New Roman"/>
          <w:sz w:val="24"/>
          <w:szCs w:val="24"/>
        </w:rPr>
        <w:t xml:space="preserve">, bądź na monitorze przy portierni. </w:t>
      </w:r>
    </w:p>
    <w:p w14:paraId="712AD15E" w14:textId="1B4B5175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Rodzic/opiekun prawny generuje specjalny kod QR, który jest przypisany do profilu ich</w:t>
      </w:r>
      <w:r w:rsidR="009C74BC">
        <w:rPr>
          <w:rFonts w:ascii="Times New Roman" w:hAnsi="Times New Roman" w:cs="Times New Roman"/>
          <w:sz w:val="24"/>
          <w:szCs w:val="24"/>
        </w:rPr>
        <w:t xml:space="preserve"> </w:t>
      </w:r>
      <w:r w:rsidRPr="009C74BC">
        <w:rPr>
          <w:rFonts w:ascii="Times New Roman" w:hAnsi="Times New Roman" w:cs="Times New Roman"/>
          <w:sz w:val="24"/>
          <w:szCs w:val="24"/>
        </w:rPr>
        <w:t>dziecka oraz osoby odbierającej. Kody QR nie są jednorazowe. Nie ma potrzeby</w:t>
      </w:r>
    </w:p>
    <w:p w14:paraId="12AEF27F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generowania każdorazowo nowego kodu. Tylko rodzic/opiekun prawny z dostępem do</w:t>
      </w:r>
    </w:p>
    <w:p w14:paraId="5C99AE01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portalu ma możliwość usunięcia kodu QR, jego unieważnienia w przypadku zgubienia</w:t>
      </w:r>
    </w:p>
    <w:p w14:paraId="0EB53B3A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i wygenerowania nowego.</w:t>
      </w:r>
    </w:p>
    <w:p w14:paraId="59ADD1E5" w14:textId="41A5C35F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Każdy rodzic/opiekun prawny przychodzący po dziecko, musi jedynie przyłożyć swój</w:t>
      </w:r>
    </w:p>
    <w:p w14:paraId="7C5A365F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kod QR do czytnika, który jest zainstalowany w placówce. Czytnik odczytuje kod i</w:t>
      </w:r>
    </w:p>
    <w:p w14:paraId="2BE4E834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weryfikuje go w systemie, potwierdzając w ten sposób, że osoba ta ma prawo odebrać</w:t>
      </w:r>
    </w:p>
    <w:p w14:paraId="15484791" w14:textId="0D190872" w:rsidR="008360D0" w:rsidRPr="00E96562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dziecko. System wyszukuje Państwa dziecko i wywołuje do odbioru</w:t>
      </w:r>
      <w:r w:rsidR="00E96562">
        <w:rPr>
          <w:rFonts w:ascii="Times New Roman" w:hAnsi="Times New Roman" w:cs="Times New Roman"/>
          <w:sz w:val="24"/>
          <w:szCs w:val="24"/>
        </w:rPr>
        <w:t xml:space="preserve">. </w:t>
      </w:r>
      <w:r w:rsidRPr="00E96562">
        <w:rPr>
          <w:rFonts w:ascii="Times New Roman" w:hAnsi="Times New Roman" w:cs="Times New Roman"/>
          <w:sz w:val="24"/>
          <w:szCs w:val="24"/>
        </w:rPr>
        <w:t>Na ekranie czytnika wyświetla się jedynie imię i pierwsza litera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nazwiska. Dzięki temu proces odbioru jest bezpieczny i zgodny z przepisami RODO.</w:t>
      </w:r>
    </w:p>
    <w:p w14:paraId="10EE3DBA" w14:textId="77777777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Rodzic/opiekun prawny może również zanonimizować dane dziecka w aplikacji –</w:t>
      </w:r>
    </w:p>
    <w:p w14:paraId="1EC2B6F4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wówczas wyświetlany na ekranie czytnika będzie tylko numer, którym określone</w:t>
      </w:r>
    </w:p>
    <w:p w14:paraId="2EF172D4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będzie dziecko.</w:t>
      </w:r>
    </w:p>
    <w:p w14:paraId="7FCEEDBA" w14:textId="2251F15C" w:rsidR="008360D0" w:rsidRPr="009C74BC" w:rsidRDefault="008360D0" w:rsidP="00E9656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Rodzic/opiekun prawny może w aplikacji zaznaczyć zgodę na samodzielny powrót</w:t>
      </w:r>
    </w:p>
    <w:p w14:paraId="4082FA0C" w14:textId="77777777" w:rsidR="008360D0" w:rsidRPr="009C74BC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dziecka do domu. W takim przypadku należy w systemie pozostawić informacje</w:t>
      </w:r>
    </w:p>
    <w:p w14:paraId="11C422AA" w14:textId="7C192D4C" w:rsidR="00E96562" w:rsidRDefault="008360D0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4BC">
        <w:rPr>
          <w:rFonts w:ascii="Times New Roman" w:hAnsi="Times New Roman" w:cs="Times New Roman"/>
          <w:sz w:val="24"/>
          <w:szCs w:val="24"/>
        </w:rPr>
        <w:t>odnośnie samodzielnego wyjścia (np. zdefiniować godzinę wyjścia ze świetlicy)</w:t>
      </w:r>
      <w:r w:rsidR="00197F62">
        <w:rPr>
          <w:rFonts w:ascii="Times New Roman" w:hAnsi="Times New Roman" w:cs="Times New Roman"/>
          <w:sz w:val="24"/>
          <w:szCs w:val="24"/>
        </w:rPr>
        <w:t>.</w:t>
      </w:r>
    </w:p>
    <w:p w14:paraId="74E0914B" w14:textId="77777777" w:rsidR="00DF300B" w:rsidRDefault="00DF300B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EE074" w14:textId="2C72830A" w:rsidR="008360D0" w:rsidRDefault="008360D0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562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Procedura postępowania w czasie awarii systemu Neonki oraz ewakuacji</w:t>
      </w:r>
    </w:p>
    <w:p w14:paraId="3BF4DD1B" w14:textId="77777777" w:rsidR="00E96562" w:rsidRPr="00E96562" w:rsidRDefault="00E96562" w:rsidP="00E9656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A3C05" w14:textId="034396E7" w:rsidR="008360D0" w:rsidRPr="00E96562" w:rsidRDefault="008360D0" w:rsidP="00E9656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W razie awarii elektronicznego systemu obsługi świetlicy „Neonki”, szkoła dla zapewnienia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ciągłości działania, realizuje zadania związane z przekazaniem ucznia po zakończeniu pobytu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w świetlicy osobie uprawnionej do jego odbioru, korzystając z ustaleń w tym zakresie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wynikających z karty zapisu ucznia do świetlicy szkolnej (złożonych przez rodziców w formie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papierowej na początku każdego roku szkolnego).</w:t>
      </w:r>
    </w:p>
    <w:p w14:paraId="1741B643" w14:textId="48667F89" w:rsidR="008360D0" w:rsidRPr="00E96562" w:rsidRDefault="008360D0" w:rsidP="00E9656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Szkolny Administrator systemu obsługi świetlicy niezwłocznie podejmuje działania w celu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przywrócenia prawidłowego działania systemu w szczególności wyjaśnia przyczynę awarii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i powiadamia Dyrektora szkoły oraz użytkowników o przewidywanym czasie naprawy.</w:t>
      </w:r>
    </w:p>
    <w:p w14:paraId="649D79A3" w14:textId="701E59BD" w:rsidR="008360D0" w:rsidRPr="00E96562" w:rsidRDefault="008360D0" w:rsidP="00E9656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Jeśli z powodów technicznych Szkolny Administrator systemu nie ma możliwości dokonania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naprawy niezwłocznie powiadamia o tym fakcie Dyrektora szkoły.</w:t>
      </w:r>
    </w:p>
    <w:p w14:paraId="6F0D2D77" w14:textId="6CEBBF5B" w:rsidR="008360D0" w:rsidRPr="00E96562" w:rsidRDefault="008360D0" w:rsidP="00E9656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562">
        <w:rPr>
          <w:rFonts w:ascii="Times New Roman" w:hAnsi="Times New Roman" w:cs="Times New Roman"/>
          <w:sz w:val="24"/>
          <w:szCs w:val="24"/>
        </w:rPr>
        <w:t>Jeśli następują takie okoliczności jak usterka, brak prądu, brak dostępu do sieci internetowej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>lub inne powody, dla których korzystanie z systemu obsługi świetlicy jest niemożliwe przez</w:t>
      </w:r>
      <w:r w:rsidR="00E96562">
        <w:rPr>
          <w:rFonts w:ascii="Times New Roman" w:hAnsi="Times New Roman" w:cs="Times New Roman"/>
          <w:sz w:val="24"/>
          <w:szCs w:val="24"/>
        </w:rPr>
        <w:t xml:space="preserve"> </w:t>
      </w:r>
      <w:r w:rsidRPr="00E96562">
        <w:rPr>
          <w:rFonts w:ascii="Times New Roman" w:hAnsi="Times New Roman" w:cs="Times New Roman"/>
          <w:sz w:val="24"/>
          <w:szCs w:val="24"/>
        </w:rPr>
        <w:t xml:space="preserve">okres dłuższy niż jeden dzień, </w:t>
      </w:r>
      <w:r w:rsidR="002479E7">
        <w:rPr>
          <w:rFonts w:ascii="Times New Roman" w:hAnsi="Times New Roman" w:cs="Times New Roman"/>
          <w:sz w:val="24"/>
          <w:szCs w:val="24"/>
        </w:rPr>
        <w:t>nauczyciel</w:t>
      </w:r>
      <w:r w:rsidRPr="00E96562">
        <w:rPr>
          <w:rFonts w:ascii="Times New Roman" w:hAnsi="Times New Roman" w:cs="Times New Roman"/>
          <w:sz w:val="24"/>
          <w:szCs w:val="24"/>
        </w:rPr>
        <w:t xml:space="preserve"> świetlicy wywiesza na tablicy ogłoszeń lub inny</w:t>
      </w:r>
      <w:r w:rsidR="00E96562">
        <w:rPr>
          <w:rFonts w:ascii="Times New Roman" w:hAnsi="Times New Roman" w:cs="Times New Roman"/>
          <w:sz w:val="24"/>
          <w:szCs w:val="24"/>
        </w:rPr>
        <w:t xml:space="preserve">m </w:t>
      </w:r>
      <w:r w:rsidRPr="00E96562">
        <w:rPr>
          <w:rFonts w:ascii="Times New Roman" w:hAnsi="Times New Roman" w:cs="Times New Roman"/>
          <w:sz w:val="24"/>
          <w:szCs w:val="24"/>
        </w:rPr>
        <w:t>ogólnodostępnym miejscu odpowiednią informację i przygotowuje właściwy komunikat</w:t>
      </w:r>
      <w:r w:rsidR="00E96562">
        <w:rPr>
          <w:rFonts w:ascii="Times New Roman" w:hAnsi="Times New Roman" w:cs="Times New Roman"/>
          <w:sz w:val="24"/>
          <w:szCs w:val="24"/>
        </w:rPr>
        <w:t>.</w:t>
      </w:r>
    </w:p>
    <w:p w14:paraId="7E083D0D" w14:textId="715A9140" w:rsidR="00F025A2" w:rsidRPr="00E96562" w:rsidRDefault="00F025A2" w:rsidP="00E965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25A2" w:rsidRPr="00E96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F0F"/>
    <w:multiLevelType w:val="hybridMultilevel"/>
    <w:tmpl w:val="60725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A4C64"/>
    <w:multiLevelType w:val="hybridMultilevel"/>
    <w:tmpl w:val="38FA2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174530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B6AE1"/>
    <w:multiLevelType w:val="hybridMultilevel"/>
    <w:tmpl w:val="6A0A9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52315"/>
    <w:multiLevelType w:val="hybridMultilevel"/>
    <w:tmpl w:val="3992E50E"/>
    <w:lvl w:ilvl="0" w:tplc="3872EB10">
      <w:start w:val="1"/>
      <w:numFmt w:val="upperRoman"/>
      <w:lvlText w:val="%1."/>
      <w:lvlJc w:val="left"/>
      <w:pPr>
        <w:ind w:left="359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 w:tplc="0A080FD6">
      <w:start w:val="1"/>
      <w:numFmt w:val="decimal"/>
      <w:lvlText w:val="%2."/>
      <w:lvlJc w:val="left"/>
      <w:pPr>
        <w:ind w:left="361" w:hanging="360"/>
      </w:pPr>
      <w:rPr>
        <w:rFonts w:hint="default"/>
        <w:b w:val="0"/>
        <w:bCs/>
        <w:spacing w:val="0"/>
        <w:w w:val="100"/>
        <w:lang w:val="pl-PL" w:eastAsia="en-US" w:bidi="ar-SA"/>
      </w:rPr>
    </w:lvl>
    <w:lvl w:ilvl="2" w:tplc="0415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3" w:tplc="31782584">
      <w:start w:val="1"/>
      <w:numFmt w:val="upperLetter"/>
      <w:lvlText w:val="%4)."/>
      <w:lvlJc w:val="left"/>
      <w:pPr>
        <w:ind w:left="105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4" w:tplc="C3ECC96A">
      <w:numFmt w:val="bullet"/>
      <w:lvlText w:val="•"/>
      <w:lvlJc w:val="left"/>
      <w:pPr>
        <w:ind w:left="2225" w:hanging="360"/>
      </w:pPr>
      <w:rPr>
        <w:rFonts w:hint="default"/>
        <w:lang w:val="pl-PL" w:eastAsia="en-US" w:bidi="ar-SA"/>
      </w:rPr>
    </w:lvl>
    <w:lvl w:ilvl="5" w:tplc="9A20268C">
      <w:numFmt w:val="bullet"/>
      <w:lvlText w:val="•"/>
      <w:lvlJc w:val="left"/>
      <w:pPr>
        <w:ind w:left="3391" w:hanging="360"/>
      </w:pPr>
      <w:rPr>
        <w:rFonts w:hint="default"/>
        <w:lang w:val="pl-PL" w:eastAsia="en-US" w:bidi="ar-SA"/>
      </w:rPr>
    </w:lvl>
    <w:lvl w:ilvl="6" w:tplc="466632AE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7" w:tplc="A6EAE72A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8" w:tplc="DB0CDDB6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9840C80"/>
    <w:multiLevelType w:val="hybridMultilevel"/>
    <w:tmpl w:val="6DACC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E1258"/>
    <w:multiLevelType w:val="hybridMultilevel"/>
    <w:tmpl w:val="645A2902"/>
    <w:lvl w:ilvl="0" w:tplc="A9F216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864C3"/>
    <w:multiLevelType w:val="hybridMultilevel"/>
    <w:tmpl w:val="2BD4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697779">
    <w:abstractNumId w:val="3"/>
  </w:num>
  <w:num w:numId="2" w16cid:durableId="683819832">
    <w:abstractNumId w:val="0"/>
  </w:num>
  <w:num w:numId="3" w16cid:durableId="550310504">
    <w:abstractNumId w:val="5"/>
  </w:num>
  <w:num w:numId="4" w16cid:durableId="1848867222">
    <w:abstractNumId w:val="4"/>
  </w:num>
  <w:num w:numId="5" w16cid:durableId="1109082490">
    <w:abstractNumId w:val="2"/>
  </w:num>
  <w:num w:numId="6" w16cid:durableId="677735038">
    <w:abstractNumId w:val="1"/>
  </w:num>
  <w:num w:numId="7" w16cid:durableId="8720358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D0"/>
    <w:rsid w:val="0001159D"/>
    <w:rsid w:val="00197F62"/>
    <w:rsid w:val="002479E7"/>
    <w:rsid w:val="00440A8C"/>
    <w:rsid w:val="0066092F"/>
    <w:rsid w:val="008360D0"/>
    <w:rsid w:val="009C74BC"/>
    <w:rsid w:val="00A4091C"/>
    <w:rsid w:val="00AA5741"/>
    <w:rsid w:val="00AB7354"/>
    <w:rsid w:val="00C873F9"/>
    <w:rsid w:val="00C87D0F"/>
    <w:rsid w:val="00DF300B"/>
    <w:rsid w:val="00E96562"/>
    <w:rsid w:val="00F025A2"/>
    <w:rsid w:val="00F0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E7B26"/>
  <w15:chartTrackingRefBased/>
  <w15:docId w15:val="{DA931BA6-5D34-4637-998B-F31D1752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6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6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60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6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60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6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6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6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6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60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60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60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60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60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60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60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60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60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6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6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6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6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6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60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360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60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6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60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60D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C87D0F"/>
    <w:pPr>
      <w:widowControl w:val="0"/>
      <w:autoSpaceDE w:val="0"/>
      <w:autoSpaceDN w:val="0"/>
      <w:spacing w:before="125" w:after="0" w:line="240" w:lineRule="auto"/>
      <w:ind w:left="361" w:hanging="36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87D0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ezodstpw">
    <w:name w:val="No Spacing"/>
    <w:uiPriority w:val="1"/>
    <w:qFormat/>
    <w:rsid w:val="00F07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1094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Swietlica</dc:creator>
  <cp:keywords/>
  <dc:description/>
  <cp:lastModifiedBy>Swietlica</cp:lastModifiedBy>
  <cp:revision>6</cp:revision>
  <cp:lastPrinted>2026-10-29T12:30:00Z</cp:lastPrinted>
  <dcterms:created xsi:type="dcterms:W3CDTF">2026-10-29T10:33:00Z</dcterms:created>
  <dcterms:modified xsi:type="dcterms:W3CDTF">2026-11-02T10:40:00Z</dcterms:modified>
</cp:coreProperties>
</file>