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E5E29" w14:textId="77777777" w:rsidR="00AF4E82" w:rsidRDefault="003864D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Regulamin Szkoły Podstawowej nr 11 z Oddziałami Integracyjnymi                             w Katowicach</w:t>
      </w:r>
    </w:p>
    <w:p w14:paraId="697F2BED" w14:textId="77777777" w:rsidR="00AF4E82" w:rsidRDefault="00AF4E82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EC5058E" w14:textId="77777777" w:rsidR="00AF4E82" w:rsidRDefault="003864D1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Zawiera ustalenia dotyczące: praw i obowiązków ucznia; formalnych reguł współżycia                  w szkole; dzienników i ocen; nagród i kar, </w:t>
      </w:r>
      <w:r>
        <w:rPr>
          <w:rFonts w:ascii="Times New Roman" w:hAnsi="Times New Roman"/>
          <w:b/>
          <w:bCs/>
        </w:rPr>
        <w:t>innych ważnych uregulowań.</w:t>
      </w:r>
    </w:p>
    <w:p w14:paraId="7772E5FC" w14:textId="77777777" w:rsidR="00AF4E82" w:rsidRDefault="00AF4E82">
      <w:pPr>
        <w:pStyle w:val="Standard"/>
        <w:rPr>
          <w:rFonts w:ascii="Times New Roman" w:hAnsi="Times New Roman"/>
          <w:b/>
          <w:bCs/>
        </w:rPr>
      </w:pPr>
    </w:p>
    <w:p w14:paraId="0DEDE6BE" w14:textId="77777777" w:rsidR="00AF4E82" w:rsidRDefault="00AF4E82">
      <w:pPr>
        <w:pStyle w:val="Standard"/>
        <w:rPr>
          <w:rFonts w:ascii="Times New Roman" w:hAnsi="Times New Roman"/>
          <w:b/>
          <w:bCs/>
        </w:rPr>
      </w:pPr>
    </w:p>
    <w:tbl>
      <w:tblPr>
        <w:tblW w:w="963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AF4E82" w14:paraId="412C1E12" w14:textId="77777777"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B39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I. Prawa i obowiązki ucznia.</w:t>
            </w:r>
          </w:p>
        </w:tc>
      </w:tr>
      <w:tr w:rsidR="00AF4E82" w14:paraId="16BE7F09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6D9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A. Uczeń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CD2F" w14:textId="77777777" w:rsidR="00AF4E82" w:rsidRDefault="00AF4E82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AF4E82" w14:paraId="30ED83F6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328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prawo do :</w:t>
            </w:r>
          </w:p>
          <w:p w14:paraId="45CADF4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bezpłatnej nauki,</w:t>
            </w:r>
          </w:p>
          <w:p w14:paraId="12E45AC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właściwie zorganizowanego procesu kształcenia i bezpiecznych warunków pobytu w szkole,</w:t>
            </w:r>
          </w:p>
          <w:p w14:paraId="5D7BF9D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poszanowania swojej godności i dobrego imienia,</w:t>
            </w:r>
          </w:p>
          <w:p w14:paraId="782C434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rzetelnej i sprawiedliwej oceny zachowania i postępów w nauce,</w:t>
            </w:r>
          </w:p>
          <w:p w14:paraId="551E185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rozwijania zdolności i zainteresowań,</w:t>
            </w:r>
          </w:p>
          <w:p w14:paraId="7E99A7A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uczestnictwa w wybranych przez siebie zajęciach pozalekcyjnych,</w:t>
            </w:r>
          </w:p>
          <w:p w14:paraId="67C2E71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informacji na temat swoich praw, procedur odwołania się oraz instytucji, do </w:t>
            </w:r>
            <w:r>
              <w:rPr>
                <w:rFonts w:ascii="Times New Roman" w:hAnsi="Times New Roman"/>
              </w:rPr>
              <w:t>których można zwrócić się w przypadku nieprzestrzegania praw,</w:t>
            </w:r>
          </w:p>
          <w:p w14:paraId="3B28941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otrzymywania informacji o podejmowanych w jego sprawie decyzji, swobody wyrażania myśli, przekonań w szczególności dotyczących życia szkoły, a także światopoglądowych i religijnych- jeśli nie </w:t>
            </w:r>
            <w:r>
              <w:rPr>
                <w:rFonts w:ascii="Times New Roman" w:hAnsi="Times New Roman"/>
              </w:rPr>
              <w:t>narusza tym dobra innych osób, równego traktowania niezależnie od wyznawanej religii i światopoglądu.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AA7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obowiązek:</w:t>
            </w:r>
          </w:p>
          <w:p w14:paraId="4686B58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chronienia własnego życia i zdrowia,</w:t>
            </w:r>
          </w:p>
          <w:p w14:paraId="38EFDB0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przeciwdziałania zagrożeniom życia i zdrowia innych,</w:t>
            </w:r>
          </w:p>
          <w:p w14:paraId="64B1AE1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stosowania się do zasad kultury ws</w:t>
            </w:r>
            <w:r>
              <w:rPr>
                <w:rFonts w:ascii="Times New Roman" w:hAnsi="Times New Roman"/>
              </w:rPr>
              <w:t>półżycia wobec kolegów, nauczycieli i innych osób,</w:t>
            </w:r>
          </w:p>
          <w:p w14:paraId="0F6FDA4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dbania o ład i porządek oraz wspólne dobro szkoły i jej estetyczny wygląd,</w:t>
            </w:r>
          </w:p>
          <w:p w14:paraId="5115CBA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godnie reprezentować szkołę,</w:t>
            </w:r>
          </w:p>
          <w:p w14:paraId="4C32BB2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przestrzegać postanowień statutu szkoły oraz ogólnie obowiązujących przepisów prawa szkolnego,</w:t>
            </w:r>
          </w:p>
          <w:p w14:paraId="5142C02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przestrzegać zarządzeń Dyrektora,</w:t>
            </w:r>
          </w:p>
          <w:p w14:paraId="08D3659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właściwego użytkowania i szanowania szkolnego podręcznika oraz oddania go w określonym terminie.</w:t>
            </w:r>
          </w:p>
        </w:tc>
      </w:tr>
      <w:tr w:rsidR="00AF4E82" w14:paraId="1DD134F0" w14:textId="77777777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44F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B. Samorząd Uczniowski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88D5" w14:textId="77777777" w:rsidR="00AF4E82" w:rsidRDefault="00AF4E82">
            <w:pPr>
              <w:pStyle w:val="Zawartotabeli"/>
              <w:rPr>
                <w:rFonts w:ascii="Times New Roman" w:hAnsi="Times New Roman"/>
                <w:b/>
                <w:bCs/>
              </w:rPr>
            </w:pPr>
          </w:p>
        </w:tc>
      </w:tr>
      <w:tr w:rsidR="00AF4E82" w14:paraId="4C43CE83" w14:textId="77777777">
        <w:trPr>
          <w:trHeight w:val="217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A1B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prawo do:</w:t>
            </w:r>
          </w:p>
          <w:p w14:paraId="6090009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uchwalenia regulaminu Samorządu Uczniowskiego,</w:t>
            </w:r>
          </w:p>
          <w:p w14:paraId="0F73229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</w:rPr>
              <w:t xml:space="preserve"> demokratycznego wyb</w:t>
            </w:r>
            <w:r>
              <w:rPr>
                <w:rFonts w:ascii="Times New Roman" w:hAnsi="Times New Roman"/>
              </w:rPr>
              <w:t>oru swoich przedstawicieli do organów samorządu,</w:t>
            </w:r>
          </w:p>
          <w:p w14:paraId="4F02686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</w:rPr>
              <w:t>pomocy organizacyjnej i merytorycznej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od wychowawcy i opiekuna samorządu, szczególnie w zakresie przestrzegania reguł demokracji,</w:t>
            </w:r>
          </w:p>
          <w:p w14:paraId="2A6CDD3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wyboru nauczyciela pełniącego rolę opiekuna SU.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42A0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Uczniowie mają </w:t>
            </w:r>
            <w:r>
              <w:rPr>
                <w:rFonts w:ascii="Times New Roman" w:hAnsi="Times New Roman"/>
                <w:b/>
                <w:bCs/>
              </w:rPr>
              <w:t>obowiązek:</w:t>
            </w:r>
          </w:p>
          <w:p w14:paraId="205BBE1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</w:rPr>
              <w:t xml:space="preserve"> traktowania wyborów do władz samorządu z całą powagą, aby funkcje w nich objęły osoby godne zaufania i odpowiedzialne,</w:t>
            </w:r>
          </w:p>
          <w:p w14:paraId="7A97E9D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respektowania uchwał władz samorządu lub odwoływania go, jeżeli nie spełniłby swoich funkcji</w:t>
            </w:r>
          </w:p>
          <w:p w14:paraId="30F1EDFD" w14:textId="77777777" w:rsidR="00AF4E82" w:rsidRDefault="00AF4E82">
            <w:pPr>
              <w:pStyle w:val="Zawartotabeli"/>
              <w:rPr>
                <w:rFonts w:ascii="Times New Roman" w:hAnsi="Times New Roman"/>
              </w:rPr>
            </w:pPr>
          </w:p>
        </w:tc>
      </w:tr>
      <w:tr w:rsidR="00AF4E82" w14:paraId="579304D3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5BF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C. Lekcja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0865" w14:textId="77777777" w:rsidR="00AF4E82" w:rsidRDefault="00AF4E82">
            <w:pPr>
              <w:pStyle w:val="Zawartotabeli"/>
              <w:rPr>
                <w:rFonts w:ascii="Times New Roman" w:hAnsi="Times New Roman"/>
                <w:b/>
                <w:bCs/>
              </w:rPr>
            </w:pPr>
          </w:p>
        </w:tc>
      </w:tr>
      <w:tr w:rsidR="00AF4E82" w14:paraId="6653E4B4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EF7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prawo do:</w:t>
            </w:r>
          </w:p>
          <w:p w14:paraId="5CEC6A4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</w:rPr>
              <w:t xml:space="preserve"> znajomości celów i zadań lekcyjnych oraz jasnego oraz jasnego i zrozumiałego przekazu treści lekcji,</w:t>
            </w:r>
          </w:p>
          <w:p w14:paraId="74B5CD6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pomocy ze strony nauczyciela w przypadku natrafienia na trudności.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D22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obowiązek:</w:t>
            </w:r>
          </w:p>
          <w:p w14:paraId="1E09BA5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</w:rPr>
              <w:t xml:space="preserve">punktualnego i systematycznego </w:t>
            </w:r>
            <w:r>
              <w:rPr>
                <w:rFonts w:ascii="Times New Roman" w:hAnsi="Times New Roman"/>
              </w:rPr>
              <w:t>przychodzenia na zajęcia,</w:t>
            </w:r>
          </w:p>
          <w:p w14:paraId="763DE1F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aktywnego udziału w lekcjach i przestrzegania ustalonych zasad porządkowych,</w:t>
            </w:r>
          </w:p>
          <w:p w14:paraId="3F13669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uzupełniania braków wynikających z absencji</w:t>
            </w:r>
          </w:p>
        </w:tc>
      </w:tr>
      <w:tr w:rsidR="00AF4E82" w14:paraId="6D60B012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C78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D. Sala lekcyjna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3C5E" w14:textId="77777777" w:rsidR="00AF4E82" w:rsidRDefault="00AF4E82">
            <w:pPr>
              <w:pStyle w:val="Zawartotabeli"/>
              <w:rPr>
                <w:rFonts w:ascii="Times New Roman" w:hAnsi="Times New Roman"/>
                <w:b/>
                <w:bCs/>
              </w:rPr>
            </w:pPr>
          </w:p>
        </w:tc>
      </w:tr>
      <w:tr w:rsidR="00AF4E82" w14:paraId="7223048B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F2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prawo do:</w:t>
            </w:r>
          </w:p>
          <w:p w14:paraId="56992AF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- </w:t>
            </w:r>
            <w:r>
              <w:rPr>
                <w:rFonts w:ascii="Times New Roman" w:hAnsi="Times New Roman"/>
              </w:rPr>
              <w:t xml:space="preserve">udziału w zagospodarowaniu powierzonej im </w:t>
            </w:r>
            <w:r>
              <w:rPr>
                <w:rFonts w:ascii="Times New Roman" w:hAnsi="Times New Roman"/>
              </w:rPr>
              <w:lastRenderedPageBreak/>
              <w:t xml:space="preserve">sali </w:t>
            </w:r>
            <w:r>
              <w:rPr>
                <w:rFonts w:ascii="Times New Roman" w:hAnsi="Times New Roman"/>
              </w:rPr>
              <w:t>lekcyjnej wg własnego projektu uzgodnionego z wychowawcą,</w:t>
            </w:r>
          </w:p>
          <w:p w14:paraId="4D129F2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kontrolowania porządku zostawionego w sali przez wcześniej uczącą się tam klasę.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397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Uczniowie mają obowiązek:</w:t>
            </w:r>
          </w:p>
          <w:p w14:paraId="38B68C4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</w:rPr>
              <w:t xml:space="preserve"> pozostawienia sali lekcyjnej w nienagannym </w:t>
            </w:r>
            <w:r>
              <w:rPr>
                <w:rFonts w:ascii="Times New Roman" w:hAnsi="Times New Roman"/>
              </w:rPr>
              <w:lastRenderedPageBreak/>
              <w:t>porządku,</w:t>
            </w:r>
          </w:p>
          <w:p w14:paraId="4E3172C3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dbania o powierzony w klasie s</w:t>
            </w:r>
            <w:r>
              <w:rPr>
                <w:rFonts w:ascii="Times New Roman" w:hAnsi="Times New Roman"/>
              </w:rPr>
              <w:t>przęt i pomoce naukowe,</w:t>
            </w:r>
          </w:p>
          <w:p w14:paraId="5A0C884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niezwłocznego zgłaszania nauczycielowi wszystkich uszkodzeń sprzętu lub pomocy dydaktycznych,</w:t>
            </w:r>
          </w:p>
          <w:p w14:paraId="2DD57CD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ponosi odpowiedzialność za zniszczenie mienia szkolnego.</w:t>
            </w:r>
          </w:p>
        </w:tc>
      </w:tr>
      <w:tr w:rsidR="00AF4E82" w14:paraId="28AC8C76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2A6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E. Odpoczynek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8105" w14:textId="77777777" w:rsidR="00AF4E82" w:rsidRDefault="00AF4E82">
            <w:pPr>
              <w:pStyle w:val="Zawartotabeli"/>
              <w:rPr>
                <w:rFonts w:ascii="Times New Roman" w:hAnsi="Times New Roman"/>
                <w:b/>
                <w:bCs/>
              </w:rPr>
            </w:pPr>
          </w:p>
        </w:tc>
      </w:tr>
      <w:tr w:rsidR="00AF4E82" w14:paraId="42285238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573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maja prawo do:</w:t>
            </w:r>
          </w:p>
          <w:p w14:paraId="423FDCB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- odpoczynku podczas przerw</w:t>
            </w:r>
            <w:r>
              <w:rPr>
                <w:rFonts w:ascii="Times New Roman" w:hAnsi="Times New Roman"/>
              </w:rPr>
              <w:t>y,</w:t>
            </w:r>
          </w:p>
          <w:p w14:paraId="2702CBD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dwóch dni w tygodniu wolnych od zajęć lekcyjnych tj. soboty i niedzieli,</w:t>
            </w:r>
          </w:p>
          <w:p w14:paraId="3151F661" w14:textId="77777777" w:rsidR="00AF4E82" w:rsidRDefault="00AF4E82">
            <w:pPr>
              <w:pStyle w:val="Zawartotabeli"/>
              <w:rPr>
                <w:rFonts w:ascii="Times New Roman" w:hAnsi="Times New Roman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BED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obowiązek:</w:t>
            </w:r>
          </w:p>
          <w:p w14:paraId="4A56B1D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- przestrzegania zasad bezpieczeństwa i higieny pracy,</w:t>
            </w:r>
          </w:p>
          <w:p w14:paraId="7AF080D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dbania o kulturę zachowania i kulturę języka,</w:t>
            </w:r>
          </w:p>
          <w:p w14:paraId="778C3AE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zachowania zasad higieny osobistej i higieny</w:t>
            </w:r>
            <w:r>
              <w:rPr>
                <w:rFonts w:ascii="Times New Roman" w:hAnsi="Times New Roman"/>
              </w:rPr>
              <w:t xml:space="preserve"> otoczenia,</w:t>
            </w:r>
          </w:p>
          <w:p w14:paraId="59BCBF1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właściwie korzystać z toalety szkolnej,</w:t>
            </w:r>
          </w:p>
          <w:p w14:paraId="38FC4D2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szanowania przyrody.</w:t>
            </w:r>
          </w:p>
        </w:tc>
      </w:tr>
      <w:tr w:rsidR="00AF4E82" w14:paraId="2CF8E25D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F6A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F. Prace domowe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12301" w14:textId="77777777" w:rsidR="00AF4E82" w:rsidRDefault="00AF4E82">
            <w:pPr>
              <w:pStyle w:val="Zawartotabeli"/>
              <w:rPr>
                <w:rFonts w:ascii="Times New Roman" w:hAnsi="Times New Roman"/>
                <w:b/>
                <w:bCs/>
              </w:rPr>
            </w:pPr>
          </w:p>
        </w:tc>
      </w:tr>
      <w:tr w:rsidR="00AF4E82" w14:paraId="173A1489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CD2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maja prawo do:</w:t>
            </w:r>
          </w:p>
          <w:p w14:paraId="169AE99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uwzględniania przez nauczycieli ich psychicznych i fizycznych możliwości,</w:t>
            </w:r>
          </w:p>
          <w:p w14:paraId="50004E4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dobrowolnego wykonania pracy domowej w klasach IV- </w:t>
            </w:r>
            <w:r>
              <w:rPr>
                <w:rFonts w:ascii="Times New Roman" w:hAnsi="Times New Roman"/>
              </w:rPr>
              <w:t>VIII, która nie będzie podlegała ocenie przez nauczyciela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B0E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obowiązek:</w:t>
            </w:r>
          </w:p>
          <w:p w14:paraId="4C3721A0" w14:textId="77777777" w:rsidR="00AF4E82" w:rsidRDefault="003864D1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starannego i sumiennego odrabiania prac domowych dotyczących usprawniania motoryki małej, czyli ćwiczeń polegających na rozwijaniu umiejętności ruchowych dłoni, w klasach</w:t>
            </w:r>
            <w:r>
              <w:rPr>
                <w:rFonts w:ascii="Times New Roman" w:hAnsi="Times New Roman"/>
              </w:rPr>
              <w:t xml:space="preserve"> I-III.</w:t>
            </w:r>
          </w:p>
          <w:p w14:paraId="7A11C83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kształtowania nawyku uczenia się w domu, tj. nauki czytania w przypadku najmłodszych uczniów, czytania lektur, przyswojenia określonych treści, słówek z języków obcych, czy powtarzania materiału omówionego podczas lekcji itp.</w:t>
            </w:r>
          </w:p>
        </w:tc>
      </w:tr>
      <w:tr w:rsidR="00AF4E82" w14:paraId="1D174512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94A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G. Podręcznik, zesz</w:t>
            </w:r>
            <w:r>
              <w:rPr>
                <w:rFonts w:ascii="Times New Roman" w:hAnsi="Times New Roman"/>
                <w:b/>
                <w:bCs/>
              </w:rPr>
              <w:t>yt przedmiotowy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E8092" w14:textId="77777777" w:rsidR="00AF4E82" w:rsidRDefault="00AF4E82">
            <w:pPr>
              <w:pStyle w:val="Zawartotabeli"/>
              <w:rPr>
                <w:rFonts w:ascii="Times New Roman" w:hAnsi="Times New Roman"/>
                <w:b/>
                <w:bCs/>
              </w:rPr>
            </w:pPr>
          </w:p>
        </w:tc>
      </w:tr>
      <w:tr w:rsidR="00AF4E82" w14:paraId="46FD252C" w14:textId="77777777">
        <w:trPr>
          <w:trHeight w:val="337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89E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prawo do:</w:t>
            </w:r>
          </w:p>
          <w:p w14:paraId="3BD4058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korzystania z bezpłatnego podręcznika,</w:t>
            </w:r>
          </w:p>
          <w:p w14:paraId="4FE52F7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ukierunkowania przez nauczyciela, jak należy prowadzić zeszyt.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AA1C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Uczniowie mają obowiązek:</w:t>
            </w:r>
          </w:p>
          <w:p w14:paraId="7DFD15F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</w:rPr>
              <w:t xml:space="preserve"> dbania o podręczniki i książki wypożyczone z biblioteki szkolnej,</w:t>
            </w:r>
          </w:p>
          <w:p w14:paraId="713FF02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razie zag</w:t>
            </w:r>
            <w:r>
              <w:rPr>
                <w:rFonts w:ascii="Times New Roman" w:hAnsi="Times New Roman"/>
              </w:rPr>
              <w:t>ubienia lub zniszczenia podręczników rodzic zobowiązany jest do odkupienia podręczników,</w:t>
            </w:r>
          </w:p>
          <w:p w14:paraId="3CEC0EB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starannego prowadzenia zeszytów zgodnie z wymaganiami nauczycieli.</w:t>
            </w:r>
          </w:p>
        </w:tc>
      </w:tr>
    </w:tbl>
    <w:p w14:paraId="7887E6A4" w14:textId="77777777" w:rsidR="00AF4E82" w:rsidRDefault="00AF4E82">
      <w:pPr>
        <w:rPr>
          <w:rFonts w:ascii="Times New Roman" w:hAnsi="Times New Roman"/>
          <w:vanish/>
        </w:rPr>
      </w:pPr>
    </w:p>
    <w:tbl>
      <w:tblPr>
        <w:tblW w:w="9565" w:type="dxa"/>
        <w:tblInd w:w="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65"/>
      </w:tblGrid>
      <w:tr w:rsidR="00AF4E82" w14:paraId="1D6F840B" w14:textId="77777777">
        <w:tc>
          <w:tcPr>
            <w:tcW w:w="956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A823B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H. Zasady ustalania ocen z przedmiotów i oceny zachowania określa Szkolny System </w:t>
            </w:r>
            <w:r>
              <w:rPr>
                <w:rFonts w:ascii="Times New Roman" w:hAnsi="Times New Roman"/>
                <w:b/>
                <w:bCs/>
              </w:rPr>
              <w:t>Oceniania.</w:t>
            </w:r>
          </w:p>
        </w:tc>
      </w:tr>
      <w:tr w:rsidR="00AF4E82" w14:paraId="7FB8B3AA" w14:textId="77777777">
        <w:tc>
          <w:tcPr>
            <w:tcW w:w="9565" w:type="dxa"/>
            <w:tcBorders>
              <w:left w:val="single" w:sz="2" w:space="0" w:color="000000"/>
              <w:right w:val="single" w:sz="2" w:space="0" w:color="000000"/>
            </w:tcBorders>
          </w:tcPr>
          <w:p w14:paraId="5A295BE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II. Formalne reguły współżycia w szkole.</w:t>
            </w:r>
          </w:p>
        </w:tc>
      </w:tr>
      <w:tr w:rsidR="00AF4E82" w14:paraId="203E9F2A" w14:textId="77777777">
        <w:tc>
          <w:tcPr>
            <w:tcW w:w="9565" w:type="dxa"/>
            <w:tcBorders>
              <w:left w:val="single" w:sz="2" w:space="0" w:color="000000"/>
              <w:right w:val="single" w:sz="2" w:space="0" w:color="000000"/>
            </w:tcBorders>
          </w:tcPr>
          <w:p w14:paraId="6BD18AC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Wejście na teren szkoły</w:t>
            </w:r>
          </w:p>
          <w:p w14:paraId="60C5BE3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korzystają z drogi dla pieszych,</w:t>
            </w:r>
          </w:p>
          <w:p w14:paraId="1D205B8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zabrania się przechodzenia pod szlabanem,</w:t>
            </w:r>
          </w:p>
          <w:p w14:paraId="7D63AE9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wolno biegać po parkingu szkolnym i chować się pomiędzy samochodami,</w:t>
            </w:r>
          </w:p>
          <w:p w14:paraId="742ED12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do</w:t>
            </w:r>
            <w:r>
              <w:rPr>
                <w:rFonts w:ascii="Times New Roman" w:hAnsi="Times New Roman"/>
              </w:rPr>
              <w:t>jeżdżający do szkoły rowerem zobowiązani są ustawić go w miejscu do tego przeznaczonym na zewnątrz szkoły tj. przy stojakach na rowery,</w:t>
            </w:r>
          </w:p>
          <w:p w14:paraId="431B3C8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zabrania się wprowadzania do szkoły obcych osób,</w:t>
            </w:r>
          </w:p>
          <w:p w14:paraId="06ED11A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zabrania się przechodzenia przez płot,</w:t>
            </w:r>
          </w:p>
          <w:p w14:paraId="4FCA357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uczeń ma </w:t>
            </w:r>
            <w:r>
              <w:rPr>
                <w:rFonts w:ascii="Times New Roman" w:hAnsi="Times New Roman"/>
              </w:rPr>
              <w:t xml:space="preserve">obowiązek przyjść do szkoły nie wcześniej, niż 10 min przed rozpoczęciem swoich </w:t>
            </w:r>
            <w:r>
              <w:rPr>
                <w:rFonts w:ascii="Times New Roman" w:hAnsi="Times New Roman"/>
              </w:rPr>
              <w:lastRenderedPageBreak/>
              <w:t>lekcji,</w:t>
            </w:r>
          </w:p>
          <w:p w14:paraId="1B72DAB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przed pierwszą godziną lekcyjną uczniowie pozostają na parterze, do momentu rozpoczęcia dyżuru przez nauczyciela na innych piętrach.</w:t>
            </w:r>
          </w:p>
        </w:tc>
      </w:tr>
      <w:tr w:rsidR="00AF4E82" w14:paraId="73703703" w14:textId="77777777">
        <w:tc>
          <w:tcPr>
            <w:tcW w:w="9565" w:type="dxa"/>
            <w:tcBorders>
              <w:left w:val="single" w:sz="2" w:space="0" w:color="000000"/>
              <w:right w:val="single" w:sz="2" w:space="0" w:color="000000"/>
            </w:tcBorders>
          </w:tcPr>
          <w:p w14:paraId="1D6CD69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A. Procedury lekcyjne.</w:t>
            </w:r>
          </w:p>
        </w:tc>
      </w:tr>
      <w:tr w:rsidR="00AF4E82" w14:paraId="70E7DC4F" w14:textId="77777777">
        <w:tc>
          <w:tcPr>
            <w:tcW w:w="9565" w:type="dxa"/>
            <w:tcBorders>
              <w:left w:val="single" w:sz="2" w:space="0" w:color="000000"/>
              <w:right w:val="single" w:sz="2" w:space="0" w:color="000000"/>
            </w:tcBorders>
          </w:tcPr>
          <w:p w14:paraId="32FB731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1. Wejśc</w:t>
            </w:r>
            <w:r>
              <w:rPr>
                <w:rFonts w:ascii="Times New Roman" w:hAnsi="Times New Roman"/>
                <w:b/>
                <w:bCs/>
              </w:rPr>
              <w:t>ie do klasy</w:t>
            </w:r>
          </w:p>
          <w:p w14:paraId="737AFCB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ustawiają się parami przed klasą,</w:t>
            </w:r>
          </w:p>
          <w:p w14:paraId="503DDDA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nauczyciel otwiera klasę,</w:t>
            </w:r>
          </w:p>
          <w:p w14:paraId="706C721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 wejściu do klasy uczeń zająć swoje miejsce,</w:t>
            </w:r>
          </w:p>
          <w:p w14:paraId="0B616E7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przygotowują się do lekcji,</w:t>
            </w:r>
          </w:p>
          <w:p w14:paraId="33D889C0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nauczyciel sprawdza obecność,</w:t>
            </w:r>
          </w:p>
          <w:p w14:paraId="15296A83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spóźniony, czyli taki, który wchodzi po z</w:t>
            </w:r>
            <w:r>
              <w:rPr>
                <w:rFonts w:ascii="Times New Roman" w:hAnsi="Times New Roman"/>
              </w:rPr>
              <w:t>amknięciu drzwi usprawiedliwia się i siada do ławki.</w:t>
            </w:r>
          </w:p>
        </w:tc>
      </w:tr>
      <w:tr w:rsidR="00AF4E82" w14:paraId="0AA213D7" w14:textId="77777777">
        <w:tc>
          <w:tcPr>
            <w:tcW w:w="9565" w:type="dxa"/>
            <w:tcBorders>
              <w:left w:val="single" w:sz="2" w:space="0" w:color="000000"/>
              <w:right w:val="single" w:sz="2" w:space="0" w:color="000000"/>
            </w:tcBorders>
          </w:tcPr>
          <w:p w14:paraId="09FBAFC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2. Zachowanie w czasie lekcji</w:t>
            </w:r>
          </w:p>
          <w:p w14:paraId="1793EA9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odpowiada z ławki siedząc lub stojąc chyba, że istnieje powód do wezwania go do tablicy, mapy itp.,</w:t>
            </w:r>
          </w:p>
          <w:p w14:paraId="209AA52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nie je, nie żuje gumy,</w:t>
            </w:r>
          </w:p>
          <w:p w14:paraId="67BD9E6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trzyma na ławce </w:t>
            </w:r>
            <w:r>
              <w:rPr>
                <w:rFonts w:ascii="Times New Roman" w:hAnsi="Times New Roman"/>
              </w:rPr>
              <w:t>żadnych przedmiotów nie będących pomocami do danej lekcji,</w:t>
            </w:r>
          </w:p>
          <w:p w14:paraId="7072D73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jeżeli do klasy wchodzi osoba dorosła, wszyscy wstają, ponownie siadają na polecenie nauczyciela,</w:t>
            </w:r>
          </w:p>
          <w:p w14:paraId="00B663B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w czasie pobytu w szkole nie używa telefonu komórkowego, mp-3, mp-4 itp. smartwatch (chyb</w:t>
            </w:r>
            <w:r>
              <w:rPr>
                <w:rFonts w:ascii="Times New Roman" w:hAnsi="Times New Roman"/>
              </w:rPr>
              <w:t>a, że nauczyciel dyżurujący podczas przerwy wyrazi zgodę na kontakt z rodzicami). W razie niezastosowania się do w/w przepisu, zostaje wszczęta stosowna procedura postępowania.</w:t>
            </w:r>
          </w:p>
          <w:p w14:paraId="701C597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 zagubienie wartościowych przedmiotów szkoła nie ponosi odpowiedzialności.</w:t>
            </w:r>
          </w:p>
        </w:tc>
      </w:tr>
      <w:tr w:rsidR="00AF4E82" w14:paraId="5AB7BDCF" w14:textId="77777777">
        <w:tc>
          <w:tcPr>
            <w:tcW w:w="9565" w:type="dxa"/>
            <w:tcBorders>
              <w:left w:val="single" w:sz="2" w:space="0" w:color="000000"/>
              <w:right w:val="single" w:sz="2" w:space="0" w:color="000000"/>
            </w:tcBorders>
          </w:tcPr>
          <w:p w14:paraId="06DFCEB0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 Zakończenie lekcji</w:t>
            </w:r>
          </w:p>
          <w:p w14:paraId="5308F68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lekcja kończy się na wyraźny sygnał nauczyciela,</w:t>
            </w:r>
          </w:p>
          <w:p w14:paraId="19E6628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klasa jest zobowiązana pozostawić po sobie porządek, za co odpowiadają wszyscy uczniowie, a kontrolują dyżurni,</w:t>
            </w:r>
          </w:p>
          <w:p w14:paraId="365F75F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w przypadku zakończenia zajęć w danej sali lekcyjnej </w:t>
            </w:r>
            <w:r>
              <w:rPr>
                <w:rFonts w:ascii="Times New Roman" w:hAnsi="Times New Roman"/>
              </w:rPr>
              <w:t>uczniowie wkładają krzesła na ławki (decyduje nauczyciel),</w:t>
            </w:r>
          </w:p>
          <w:p w14:paraId="073D6E2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nauczyciele kl. I-III po ostatniej lekcji sprowadzają klasę na parter do rodziców lub odprowadzają dzieci do świetlicy w przypadku gdy rodzica nie ma.</w:t>
            </w:r>
          </w:p>
        </w:tc>
      </w:tr>
      <w:tr w:rsidR="00AF4E82" w14:paraId="5216A129" w14:textId="77777777"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9A0C3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 Zachowanie podczas przerwy</w:t>
            </w:r>
          </w:p>
          <w:p w14:paraId="64994EA0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 xml:space="preserve">- uczniowie </w:t>
            </w:r>
            <w:r>
              <w:rPr>
                <w:rFonts w:ascii="Times New Roman" w:hAnsi="Times New Roman"/>
              </w:rPr>
              <w:t>przebywają podczas przerw na korytarzu tego piętra, na którym będą się odbywać zajęcia,</w:t>
            </w:r>
          </w:p>
          <w:p w14:paraId="686A3EA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zabrania się biegania po schodach i korytarzach,</w:t>
            </w:r>
          </w:p>
          <w:p w14:paraId="4EF216B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wolno siadać na parapetach, kaloryferach i balustradach,</w:t>
            </w:r>
          </w:p>
          <w:p w14:paraId="385E04A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wolno wychylać się przez okno,</w:t>
            </w:r>
          </w:p>
          <w:p w14:paraId="09E47D6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wolno przeb</w:t>
            </w:r>
            <w:r>
              <w:rPr>
                <w:rFonts w:ascii="Times New Roman" w:hAnsi="Times New Roman"/>
              </w:rPr>
              <w:t>ywać bez potrzeby w toalecie, w szatni, na korytarzu przy harcówce,</w:t>
            </w:r>
          </w:p>
          <w:p w14:paraId="1DAB243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nie opuszczają samowolnie budynku szkolnego,</w:t>
            </w:r>
          </w:p>
          <w:p w14:paraId="499854D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ustawiają swoje plecaki równo przy ścianie przed klasą, w której odbędzie się następna lekcja,</w:t>
            </w:r>
          </w:p>
          <w:p w14:paraId="73FBFBF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oczekujący n</w:t>
            </w:r>
            <w:r>
              <w:rPr>
                <w:rFonts w:ascii="Times New Roman" w:hAnsi="Times New Roman"/>
              </w:rPr>
              <w:t>a obiad ustawiają plecaki równo przy ścianie przed stołówką,</w:t>
            </w:r>
          </w:p>
          <w:p w14:paraId="24FF467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podczas przerw na boisku zabrania się grania w piłkę, korzystania z deskorolki, hulajnogi, roweru i innych sprzętów sportowych,</w:t>
            </w:r>
          </w:p>
          <w:p w14:paraId="703E50F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zabrania się fotografowania i robienia filmów, chyba że jest to</w:t>
            </w:r>
            <w:r>
              <w:rPr>
                <w:rFonts w:ascii="Times New Roman" w:hAnsi="Times New Roman"/>
              </w:rPr>
              <w:t xml:space="preserve"> uzasadnione decyzją dyrektora,</w:t>
            </w:r>
          </w:p>
          <w:p w14:paraId="21B4ED7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przebywający na boisku po skończonych lekcjach, mogą grać w piłkę dopiero po przerwie,</w:t>
            </w:r>
          </w:p>
          <w:p w14:paraId="3507EBF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okresie zimowym nie wolno wnosić do szkoły śniegu i rzucać nim w kolegów,</w:t>
            </w:r>
          </w:p>
          <w:p w14:paraId="0BF5345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podczas przerw uczniom nie wolno przebywać w </w:t>
            </w:r>
            <w:r>
              <w:rPr>
                <w:rFonts w:ascii="Times New Roman" w:hAnsi="Times New Roman"/>
              </w:rPr>
              <w:t>klasie, jeśli nie ma tam nauczyciela (dotyczy kl. IV- VIII),</w:t>
            </w:r>
          </w:p>
          <w:p w14:paraId="58E6730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uczniowie właściwie i zgodnie z przeznaczeniem korzystają ze stołu do tenisa wg ustalonego regulaminu,</w:t>
            </w:r>
          </w:p>
          <w:p w14:paraId="1BD7C9E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nauczyciel dyżurujący przy toaletach zobowiązany jest, pod koniec przerwy skontrolować o</w:t>
            </w:r>
            <w:r>
              <w:rPr>
                <w:rFonts w:ascii="Times New Roman" w:hAnsi="Times New Roman"/>
              </w:rPr>
              <w:t>gólny stan toalety,</w:t>
            </w:r>
          </w:p>
          <w:p w14:paraId="406A8900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reagują na znaki wizualne dotyczące zakończenia lekcji (brak dzwonków).</w:t>
            </w:r>
          </w:p>
        </w:tc>
      </w:tr>
      <w:tr w:rsidR="00AF4E82" w14:paraId="02290417" w14:textId="77777777"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18BC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5. Zastępstwa</w:t>
            </w:r>
          </w:p>
          <w:p w14:paraId="0CCBD14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 czasie zastępstw nauczyciel powinien prowadzić lekcje z przedmiotu, który jest w planie lub lekcji z własnego przedmiotu albo </w:t>
            </w:r>
            <w:r>
              <w:rPr>
                <w:rFonts w:ascii="Times New Roman" w:hAnsi="Times New Roman"/>
              </w:rPr>
              <w:t>inne zajęcia edukacyjne.</w:t>
            </w:r>
          </w:p>
        </w:tc>
      </w:tr>
      <w:tr w:rsidR="00AF4E82" w14:paraId="524D9708" w14:textId="77777777"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E91A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6. Pracownie przedmiotowe</w:t>
            </w:r>
          </w:p>
          <w:p w14:paraId="4A77002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szczególne zasady zachowania w pracowniach przedmiotowych oraz w sali gimnastycznej określają odrębne regulaminy klasopracowni.</w:t>
            </w:r>
          </w:p>
        </w:tc>
      </w:tr>
      <w:tr w:rsidR="00AF4E82" w14:paraId="17B9E1CF" w14:textId="77777777"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7F6F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Procedury inne niż lekcyjne.</w:t>
            </w:r>
          </w:p>
        </w:tc>
      </w:tr>
      <w:tr w:rsidR="00AF4E82" w14:paraId="120A2B3A" w14:textId="77777777"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87CA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1.Nieobecności</w:t>
            </w:r>
          </w:p>
          <w:p w14:paraId="3372937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rodzice powinni uzupełnić </w:t>
            </w:r>
            <w:r>
              <w:rPr>
                <w:rFonts w:ascii="Times New Roman" w:hAnsi="Times New Roman"/>
              </w:rPr>
              <w:t>usprawiedliwienia nieobecności dziecka w ciągu tygodnia od jego powrotu do Szkoły,</w:t>
            </w:r>
          </w:p>
          <w:p w14:paraId="4D91228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usprawiedliwienie spóźnienia powinno nastąpić w bieżącym lub najdalej następnym dniu,</w:t>
            </w:r>
          </w:p>
          <w:p w14:paraId="53E6D2D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wszelkie nieobecności ucznia rodzic usprawiedliwia poprzez dziennik elektroniczny –</w:t>
            </w:r>
            <w:r>
              <w:rPr>
                <w:rFonts w:ascii="Times New Roman" w:hAnsi="Times New Roman"/>
              </w:rPr>
              <w:t xml:space="preserve"> zakładka usprawiedliwienia. Nie dopuszcza się usprawiedliwień w wiadomościach .</w:t>
            </w:r>
          </w:p>
          <w:p w14:paraId="59333940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może być zwolniony z lekcji decyzją nauczyciela w celu realizacji zadań związanych z działalnością szkoły(np. próby, konkursy),</w:t>
            </w:r>
          </w:p>
          <w:p w14:paraId="1D28407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zwolnienie ucznia z ostatniej w jego </w:t>
            </w:r>
            <w:r>
              <w:rPr>
                <w:rFonts w:ascii="Times New Roman" w:hAnsi="Times New Roman"/>
              </w:rPr>
              <w:t xml:space="preserve">planie lekcji </w:t>
            </w:r>
            <w:proofErr w:type="spellStart"/>
            <w:r>
              <w:rPr>
                <w:rFonts w:ascii="Times New Roman" w:hAnsi="Times New Roman"/>
              </w:rPr>
              <w:t>wf</w:t>
            </w:r>
            <w:proofErr w:type="spellEnd"/>
            <w:r>
              <w:rPr>
                <w:rFonts w:ascii="Times New Roman" w:hAnsi="Times New Roman"/>
              </w:rPr>
              <w:t xml:space="preserve"> musi zawierać wyraźne sformułowanie o zwolnienie do domu, w innym przypadku traktuje się je jako zwolnienie z obecnością na sali gimnastycznej. Zwolnienie musi być napisane w dzienniku elektronicznym do nauczyciela wychowania fizycznego lu</w:t>
            </w:r>
            <w:r>
              <w:rPr>
                <w:rFonts w:ascii="Times New Roman" w:hAnsi="Times New Roman"/>
              </w:rPr>
              <w:t>b w formie papierowej .</w:t>
            </w:r>
          </w:p>
          <w:p w14:paraId="2C3DE48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przypadku zwalniania ucznia z części lekcji należy w dzienniku elektronicznym wysłać wiadomość do wychowawcy oraz nauczyciela którego dotyczy zwolnienie z lekcji</w:t>
            </w:r>
          </w:p>
          <w:p w14:paraId="5D74097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rodzic zaznacza, o której godzinie dziecko ma być </w:t>
            </w:r>
            <w:r>
              <w:rPr>
                <w:rFonts w:ascii="Times New Roman" w:hAnsi="Times New Roman"/>
              </w:rPr>
              <w:t>zwolnione oraz czy wraca samodzielnie, czy pod opieką wskazanej osoby dorosłej,</w:t>
            </w:r>
          </w:p>
          <w:p w14:paraId="479B396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przypadku osobistego zwalniania dziecka z lekcji należy ten fakt ustnie zgłosić nauczycielowi uczącemu dziecko</w:t>
            </w:r>
          </w:p>
          <w:p w14:paraId="28F6CA5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 każdym przypadku wagarów niezwłocznie informowani są rodz</w:t>
            </w:r>
            <w:r>
              <w:rPr>
                <w:rFonts w:ascii="Times New Roman" w:hAnsi="Times New Roman"/>
              </w:rPr>
              <w:t>ice,</w:t>
            </w:r>
          </w:p>
          <w:p w14:paraId="1EBE1B5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uczniowie, którzy nie uczestniczą na lekcji religii przebywają w tym czasie w świetlicy bądź, jeżeli jest to ostatnia lekcja mogą być zwolnieni do domu na pisemną prośbę rodziców, jeżeli religia jest na pierwszej lekcji, uczeń za zgodą rodzica może </w:t>
            </w:r>
            <w:r>
              <w:rPr>
                <w:rFonts w:ascii="Times New Roman" w:hAnsi="Times New Roman"/>
              </w:rPr>
              <w:t>przyjść do szkoły na drugą godz. lekcyjną,</w:t>
            </w:r>
          </w:p>
          <w:p w14:paraId="7E2CA6D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długotrwałego lub stałego zwolnienia z </w:t>
            </w:r>
            <w:proofErr w:type="spellStart"/>
            <w:r>
              <w:rPr>
                <w:rFonts w:ascii="Times New Roman" w:hAnsi="Times New Roman"/>
              </w:rPr>
              <w:t>wf-u</w:t>
            </w:r>
            <w:proofErr w:type="spellEnd"/>
            <w:r>
              <w:rPr>
                <w:rFonts w:ascii="Times New Roman" w:hAnsi="Times New Roman"/>
              </w:rPr>
              <w:t>, (zwolnienie z wykonywania niektórych ćwiczeń) udziela dyrektor szkoły na podstawie zaświadczenia lekarskiego (lekarz specjalista) oraz wniosku rodzica.</w:t>
            </w:r>
          </w:p>
        </w:tc>
      </w:tr>
      <w:tr w:rsidR="00AF4E82" w14:paraId="08859D22" w14:textId="77777777"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919B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2. Strój szko</w:t>
            </w:r>
            <w:r>
              <w:rPr>
                <w:rFonts w:ascii="Times New Roman" w:hAnsi="Times New Roman"/>
                <w:b/>
                <w:bCs/>
              </w:rPr>
              <w:t>lny</w:t>
            </w:r>
          </w:p>
          <w:p w14:paraId="62CCBD40" w14:textId="77777777" w:rsidR="00AF4E82" w:rsidRDefault="003864D1">
            <w:pPr>
              <w:pStyle w:val="Tekstpodstawowy"/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szkole obowiązuje strój</w:t>
            </w:r>
            <w:r>
              <w:rPr>
                <w:rFonts w:ascii="Times New Roman" w:hAnsi="Times New Roman"/>
                <w:color w:val="000000"/>
              </w:rPr>
              <w:t xml:space="preserve"> codzienny, sportowy lub galowy;</w:t>
            </w:r>
          </w:p>
          <w:p w14:paraId="6385216E" w14:textId="77777777" w:rsidR="00AF4E82" w:rsidRDefault="003864D1">
            <w:pPr>
              <w:pStyle w:val="Tekstpodstawowy"/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codzienny ubiór ucznia powinien zakrywać plecy, pośladki, dekolt, ramiona i brzuch;</w:t>
            </w:r>
          </w:p>
          <w:p w14:paraId="0560695B" w14:textId="77777777" w:rsidR="00AF4E82" w:rsidRDefault="003864D1">
            <w:pPr>
              <w:pStyle w:val="Tekstpodstawowy"/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ubiór nie może zawierać nadruków związanych z subkulturami, elementami faszystowskimi, </w:t>
            </w:r>
            <w:r>
              <w:rPr>
                <w:rFonts w:ascii="Times New Roman" w:hAnsi="Times New Roman"/>
                <w:color w:val="000000"/>
              </w:rPr>
              <w:t>obrażających uczucia religijne, obraźliwych i wulgarnych napisów także w obcych językach oraz emblematów klubów sportowych;</w:t>
            </w:r>
          </w:p>
          <w:p w14:paraId="5EB68D37" w14:textId="77777777" w:rsidR="00AF4E82" w:rsidRDefault="003864D1">
            <w:pPr>
              <w:pStyle w:val="Tekstpodstawowy"/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- elementami stroju gimnastycznego są biała koszulka, sportowe spodenki oraz pełne obuwie sportowe typu halówki, trampki, tenisówki </w:t>
            </w:r>
            <w:r>
              <w:rPr>
                <w:rFonts w:ascii="Times New Roman" w:hAnsi="Times New Roman"/>
                <w:color w:val="000000"/>
              </w:rPr>
              <w:t>itp.;</w:t>
            </w:r>
          </w:p>
          <w:p w14:paraId="1C5469EC" w14:textId="77777777" w:rsidR="00AF4E82" w:rsidRDefault="003864D1">
            <w:pPr>
              <w:pStyle w:val="Tekstpodstawowy"/>
              <w:widowControl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czasie uroczystości szkolnych obowiązuje strój galowy: biała koszula/bluzka, spodnie lub spódniczka w jednolitym ciemnym kolorze, długość spódnicy nie krótsza niż do kolan.</w:t>
            </w:r>
          </w:p>
          <w:p w14:paraId="6D704EA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dni deszczowe oraz w okresie od jesieni do wiosny (od chwili ogłoszen</w:t>
            </w:r>
            <w:r>
              <w:rPr>
                <w:rFonts w:ascii="Times New Roman" w:hAnsi="Times New Roman"/>
              </w:rPr>
              <w:t xml:space="preserve">ia takiego obowiązku </w:t>
            </w:r>
            <w:r>
              <w:rPr>
                <w:rFonts w:ascii="Times New Roman" w:hAnsi="Times New Roman"/>
              </w:rPr>
              <w:lastRenderedPageBreak/>
              <w:t>przez dyrektora), uczniowie zmieniają w szkole obuwie.</w:t>
            </w:r>
          </w:p>
        </w:tc>
      </w:tr>
      <w:tr w:rsidR="00AF4E82" w14:paraId="3BFA15BF" w14:textId="77777777"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9D3A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3. Savoir - vivre </w:t>
            </w:r>
            <w:r>
              <w:rPr>
                <w:rFonts w:ascii="Times New Roman" w:hAnsi="Times New Roman"/>
              </w:rPr>
              <w:t>Uczeń:</w:t>
            </w:r>
          </w:p>
          <w:p w14:paraId="0D689CC3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wita i żegna się z pracownikami szkoły, w tym czasie nie trzyma rąk w kieszeniach,</w:t>
            </w:r>
          </w:p>
          <w:p w14:paraId="01528D1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stołówce je kulturalnie i nie hałasuje, przestrzega ustalonych go</w:t>
            </w:r>
            <w:r>
              <w:rPr>
                <w:rFonts w:ascii="Times New Roman" w:hAnsi="Times New Roman"/>
              </w:rPr>
              <w:t>dzin posiłków zgodnie z harmonogramem,</w:t>
            </w:r>
          </w:p>
          <w:p w14:paraId="56FB007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szkole nie nosi nakryć głowy,</w:t>
            </w:r>
          </w:p>
          <w:p w14:paraId="764EE5D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używa wulgaryzmów,</w:t>
            </w:r>
          </w:p>
          <w:p w14:paraId="4BD58A3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bije się z kolegami,</w:t>
            </w:r>
          </w:p>
          <w:p w14:paraId="5A24DAC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przynosi do szkoły niebezpiecznych przedmiotów,</w:t>
            </w:r>
          </w:p>
          <w:p w14:paraId="52E9692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używa substancji uzależniających,</w:t>
            </w:r>
          </w:p>
          <w:p w14:paraId="5F7479E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swoim zachowaniem współtworzy atmos</w:t>
            </w:r>
            <w:r>
              <w:rPr>
                <w:rFonts w:ascii="Times New Roman" w:hAnsi="Times New Roman"/>
              </w:rPr>
              <w:t>ferę życzliwości, np. mówi: „proszę”, „dziękuję”, „przepraszam”,</w:t>
            </w:r>
          </w:p>
          <w:p w14:paraId="1275603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odnosi się z szacunkiem do nauczycieli i innych pracowników szkoły oraz kolegów i koleżanek.</w:t>
            </w:r>
          </w:p>
        </w:tc>
      </w:tr>
      <w:tr w:rsidR="00AF4E82" w14:paraId="6114058E" w14:textId="77777777">
        <w:trPr>
          <w:trHeight w:val="2915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1177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 Uczeń poza szkołą (wyjścia)</w:t>
            </w:r>
          </w:p>
          <w:p w14:paraId="048D998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czasie przejścia ze szkoły do innego miejsca zajęć (kino, teat</w:t>
            </w:r>
            <w:r>
              <w:rPr>
                <w:rFonts w:ascii="Times New Roman" w:hAnsi="Times New Roman"/>
              </w:rPr>
              <w:t>r, itp.) uczniowie stosują się do następujących zasad:</w:t>
            </w:r>
          </w:p>
          <w:p w14:paraId="4747A87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ustawiają się w pary,</w:t>
            </w:r>
          </w:p>
          <w:p w14:paraId="2316773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nauczyciel idzie jako pierwszy,</w:t>
            </w:r>
          </w:p>
          <w:p w14:paraId="2FE8ED6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odległość między parami około dwóch kroków,</w:t>
            </w:r>
          </w:p>
          <w:p w14:paraId="15E8292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przy przejściu przez jezdnię zachowujemy szczególną ostrożność:</w:t>
            </w:r>
          </w:p>
          <w:p w14:paraId="067FF233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nauczyciel wchodzi na </w:t>
            </w:r>
            <w:r>
              <w:rPr>
                <w:rFonts w:ascii="Times New Roman" w:hAnsi="Times New Roman"/>
              </w:rPr>
              <w:t>jezdnię pierwszy, zatrzymując się na środku przeprowadza grupę,</w:t>
            </w:r>
          </w:p>
          <w:p w14:paraId="757B3C0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za przejściem czekają na nauczyciela, aby mógł przejść na czoło kolumny,</w:t>
            </w:r>
          </w:p>
          <w:p w14:paraId="13B9FC6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wolno uczniom odłączać się od grupy. Na wycieczkach obowiązuje odrębny regulamin.</w:t>
            </w:r>
          </w:p>
        </w:tc>
      </w:tr>
      <w:tr w:rsidR="00AF4E82" w14:paraId="446D1EC7" w14:textId="77777777">
        <w:trPr>
          <w:trHeight w:val="404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FD23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III. Dziennik i oc</w:t>
            </w:r>
            <w:r>
              <w:rPr>
                <w:rFonts w:ascii="Times New Roman" w:hAnsi="Times New Roman"/>
                <w:b/>
                <w:bCs/>
              </w:rPr>
              <w:t>eny</w:t>
            </w:r>
          </w:p>
        </w:tc>
      </w:tr>
      <w:tr w:rsidR="00AF4E82" w14:paraId="77C7ECB9" w14:textId="77777777">
        <w:trPr>
          <w:trHeight w:val="447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283D3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1. Obowiązuje dziennik elektroniczny.</w:t>
            </w:r>
          </w:p>
        </w:tc>
      </w:tr>
      <w:tr w:rsidR="00AF4E82" w14:paraId="40AB1F22" w14:textId="77777777">
        <w:trPr>
          <w:trHeight w:val="459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1627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2 Nieprzygotowania do lekcji:</w:t>
            </w:r>
          </w:p>
          <w:p w14:paraId="3ABACFB0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zgłoszenia nieprzygotowania do lekcji uczeń zgłasza przed rozpoczęciem lekcji, zgodnie z ustaleniami podanymi na początku roku szkolnego przez każdego nauczyciela danego przedmiotu, </w:t>
            </w:r>
            <w:r>
              <w:rPr>
                <w:rFonts w:ascii="Times New Roman" w:hAnsi="Times New Roman"/>
              </w:rPr>
              <w:br/>
              <w:t xml:space="preserve">- uczeń ma obowiązek uzupełnić braki wynikające z nieprzygotowania czy </w:t>
            </w:r>
            <w:r>
              <w:rPr>
                <w:rFonts w:ascii="Times New Roman" w:hAnsi="Times New Roman"/>
              </w:rPr>
              <w:t>absencji,</w:t>
            </w:r>
          </w:p>
          <w:p w14:paraId="2BBE5AB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reprezentujący szkolę w zawodach, może być zwolniony z odpytywania oraz kartkówek następnego dnia.</w:t>
            </w:r>
          </w:p>
        </w:tc>
      </w:tr>
      <w:tr w:rsidR="00AF4E82" w14:paraId="4CA2EED3" w14:textId="77777777">
        <w:trPr>
          <w:trHeight w:val="459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6307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3. Oceny</w:t>
            </w:r>
          </w:p>
          <w:p w14:paraId="570E529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ma prawo znać kryteria ocen i wymagania z każdego przedmiotu,</w:t>
            </w:r>
          </w:p>
          <w:p w14:paraId="5B846E4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ma też prawo znać wszystkie swoje oceny</w:t>
            </w:r>
            <w:r>
              <w:rPr>
                <w:rFonts w:ascii="Times New Roman" w:hAnsi="Times New Roman"/>
                <w:color w:val="158466"/>
              </w:rPr>
              <w:t>,</w:t>
            </w:r>
          </w:p>
          <w:p w14:paraId="0288B0A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ocena jest </w:t>
            </w:r>
            <w:r>
              <w:rPr>
                <w:rFonts w:ascii="Times New Roman" w:hAnsi="Times New Roman"/>
              </w:rPr>
              <w:t>jawna dla ucznia,</w:t>
            </w:r>
          </w:p>
          <w:p w14:paraId="50EDDC5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ocena jest zawsze z komentarzem,</w:t>
            </w:r>
          </w:p>
          <w:p w14:paraId="502B087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 ocenach informuje nauczyciel,</w:t>
            </w:r>
          </w:p>
          <w:p w14:paraId="1DF0AEA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ma obowiązek poprawić ocenę niedostateczną otrzymaną ze sprawdzianu pisemnego w ciągu dwóch tygodni od jej otrzymania,</w:t>
            </w:r>
          </w:p>
          <w:p w14:paraId="3569D67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ma obowiązek umożliwienia nauczyci</w:t>
            </w:r>
            <w:r>
              <w:rPr>
                <w:rFonts w:ascii="Times New Roman" w:hAnsi="Times New Roman"/>
              </w:rPr>
              <w:t>elowi poprzez uczestnictwo w sprawdzianach i pracach kontrolnych oceny postępów w nauce.</w:t>
            </w:r>
          </w:p>
          <w:p w14:paraId="3855BF9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na 10 dni przed zakończeniem semestru uczeń ma prawo znać przewidywaną ocenę z przedmiotu.</w:t>
            </w:r>
          </w:p>
        </w:tc>
      </w:tr>
      <w:tr w:rsidR="00AF4E82" w14:paraId="350152DF" w14:textId="77777777">
        <w:trPr>
          <w:trHeight w:val="459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0E3A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4. Sprawdziany</w:t>
            </w:r>
          </w:p>
          <w:p w14:paraId="1A195C33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Uczniowie maja prawo do ograniczonej ilości sprawdzianów:</w:t>
            </w:r>
          </w:p>
          <w:p w14:paraId="59F2D9A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jeden sprawdzian w ciągu dnia,</w:t>
            </w:r>
          </w:p>
          <w:p w14:paraId="5494E6A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dwa sprawdziany w ciągu tygodnia</w:t>
            </w:r>
            <w:r>
              <w:rPr>
                <w:rFonts w:ascii="Times New Roman" w:hAnsi="Times New Roman"/>
                <w:color w:val="000000"/>
              </w:rPr>
              <w:t xml:space="preserve">- klasy 4-6, a </w:t>
            </w:r>
            <w:r>
              <w:rPr>
                <w:rFonts w:ascii="Times New Roman" w:hAnsi="Times New Roman"/>
              </w:rPr>
              <w:t>klasy 7 i 8 trzy sprawdziany, (przez sprawdzian, należy rozumieć pisemną pracę ob</w:t>
            </w:r>
            <w:r>
              <w:rPr>
                <w:rFonts w:ascii="Times New Roman" w:hAnsi="Times New Roman"/>
              </w:rPr>
              <w:t>ejmującą materiał z trzech i więcej lekcji),</w:t>
            </w:r>
          </w:p>
          <w:p w14:paraId="6F61B90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zapowiadanie terminu sprawdzianu z tygodniowym</w:t>
            </w:r>
            <w:r>
              <w:rPr>
                <w:rFonts w:ascii="Times New Roman" w:hAnsi="Times New Roman"/>
              </w:rPr>
              <w:t xml:space="preserve"> wyprzedzeniem,</w:t>
            </w:r>
          </w:p>
          <w:p w14:paraId="1305623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przeprowadzania zapowiedzianego sprawdzianu w przypadku dłuższej nieobecności nauczyciela (tydzień i więcej),</w:t>
            </w:r>
          </w:p>
          <w:p w14:paraId="5095DC3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nauczyciel ma prawo do systematycznego sprawdzania wiadomości z ostatniej lekcji w formie ustnej lub pisemnej,</w:t>
            </w:r>
          </w:p>
          <w:p w14:paraId="202E8DC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nauczycie</w:t>
            </w:r>
            <w:r>
              <w:rPr>
                <w:rFonts w:ascii="Times New Roman" w:hAnsi="Times New Roman"/>
              </w:rPr>
              <w:t>l ma czas dwóch tygodni na sprawdzenie prac pisemnych, jeśli nauczyciel odda prace po tym okresie uczniowie mają prawo zadecydować, czy chcą wpisania otrzymanej oceny do dziennika.</w:t>
            </w:r>
          </w:p>
        </w:tc>
      </w:tr>
      <w:tr w:rsidR="00AF4E82" w14:paraId="1FF223FF" w14:textId="77777777">
        <w:trPr>
          <w:trHeight w:val="459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5177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IV. Nagrody i kary</w:t>
            </w:r>
          </w:p>
        </w:tc>
      </w:tr>
      <w:tr w:rsidR="00AF4E82" w14:paraId="5C6DF087" w14:textId="77777777">
        <w:trPr>
          <w:trHeight w:val="459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BB97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Nagrody</w:t>
            </w:r>
          </w:p>
          <w:p w14:paraId="04E6DD2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 szczególne osiągnięcia lub wzorową </w:t>
            </w:r>
            <w:r>
              <w:rPr>
                <w:rFonts w:ascii="Times New Roman" w:hAnsi="Times New Roman"/>
              </w:rPr>
              <w:t>postawę uczeń może otrzymać pochwałę na forum klasy,</w:t>
            </w:r>
          </w:p>
          <w:p w14:paraId="27BFE41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 szczególne osiągnięcia lub wzorową postawę może być pochwalony przez dyrektora na forum szkoły podczas apeli,</w:t>
            </w:r>
          </w:p>
          <w:p w14:paraId="079EDB1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szkoła może skierować pochwałę pisemną do rodziców,</w:t>
            </w:r>
          </w:p>
          <w:p w14:paraId="7446ED4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może otrzymać dyplom lub n</w:t>
            </w:r>
            <w:r>
              <w:rPr>
                <w:rFonts w:ascii="Times New Roman" w:hAnsi="Times New Roman"/>
              </w:rPr>
              <w:t>agrodę rzeczową,</w:t>
            </w:r>
          </w:p>
          <w:p w14:paraId="600A5972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ma prawo do wzorowej oceny zachowania,</w:t>
            </w:r>
          </w:p>
          <w:p w14:paraId="0816465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color w:val="158466"/>
              </w:rPr>
              <w:t xml:space="preserve"> </w:t>
            </w:r>
            <w:r>
              <w:rPr>
                <w:rFonts w:ascii="Times New Roman" w:hAnsi="Times New Roman"/>
              </w:rPr>
              <w:t>prezentacji osiągnięć na spotkaniu z rodzicami i uroczystości zakończenia roku szkolnego,</w:t>
            </w:r>
          </w:p>
          <w:p w14:paraId="5995BFA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wpisanie na świadectwie szkolnym osiągnięć uzyskanych na konkursach, olimpiadach przedmiotowych i zawoda</w:t>
            </w:r>
            <w:r>
              <w:rPr>
                <w:rFonts w:ascii="Times New Roman" w:hAnsi="Times New Roman"/>
              </w:rPr>
              <w:t>ch sportowych na szczeblu wojewódzkim i centralnym (według obowiązującego wykazu Kuratorium)</w:t>
            </w:r>
          </w:p>
          <w:p w14:paraId="60E6B5D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W kl. I –III:</w:t>
            </w:r>
          </w:p>
          <w:p w14:paraId="0DDB1E8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otrzymują nagrody książkowe za bardzo dobre wyniki w nauce i wzorową postawę, - uczeń otrzymuje dyplom za wzorowe zachowanie,</w:t>
            </w:r>
          </w:p>
          <w:p w14:paraId="2A2FBD1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uczeń otrzymuje tytuł ,, Dobry Kolega’’ za życzliwy stosunek do rówieśników,</w:t>
            </w:r>
          </w:p>
          <w:p w14:paraId="0476329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o specjalnych potrzebach edukacyjnych może otrzymać dyplom lub nagrodę rzeczową za trud i wysiłek włożony w naukę oraz poczynione postępy na miarę swoich możliwości,</w:t>
            </w:r>
          </w:p>
          <w:p w14:paraId="457E86EB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- każ</w:t>
            </w:r>
            <w:r>
              <w:rPr>
                <w:rFonts w:ascii="Times New Roman" w:hAnsi="Times New Roman"/>
                <w:color w:val="000000"/>
              </w:rPr>
              <w:t>dy uczeń klas I-III, na koniec roku szkolnego może otrzymać dyplom za 100% frekwencję,</w:t>
            </w:r>
          </w:p>
          <w:p w14:paraId="220ABF96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każdy uczeń klasy I na koniec roku szkolnego otrzymuje książkę za wkład i zaangażowanie jako zachętę do dalszej pracy. Rodzice uczniów kończących klasę trzecią, którzy</w:t>
            </w:r>
            <w:r>
              <w:rPr>
                <w:rFonts w:ascii="Times New Roman" w:hAnsi="Times New Roman"/>
              </w:rPr>
              <w:t xml:space="preserve"> aktywnie włączyli się w prace na rzecz klasy i szkoły otrzymują podziękowanie podczas akademii kończącej rok szkolny.</w:t>
            </w:r>
          </w:p>
          <w:p w14:paraId="1164ABA5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W klasach IV -VIII:</w:t>
            </w:r>
          </w:p>
          <w:p w14:paraId="5E199DB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>
              <w:rPr>
                <w:rFonts w:ascii="Times New Roman" w:hAnsi="Times New Roman"/>
              </w:rPr>
              <w:t xml:space="preserve"> uczeń otrzymuje świadectwo z wyróżnieniem, gdy średnia ocen wynosi co najmniej 4,75 i sprawowanie jest bardzo dobre</w:t>
            </w:r>
            <w:r>
              <w:rPr>
                <w:rFonts w:ascii="Times New Roman" w:hAnsi="Times New Roman"/>
              </w:rPr>
              <w:t xml:space="preserve"> lub wzorowe,</w:t>
            </w:r>
          </w:p>
          <w:p w14:paraId="17C4B8A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otrzymuje nagrodę książkową, gdy średnia wynosi co najmniej 5,0 i wzorowe</w:t>
            </w:r>
            <w:r>
              <w:rPr>
                <w:rFonts w:ascii="Times New Roman" w:hAnsi="Times New Roman"/>
                <w:color w:val="FF4000"/>
              </w:rPr>
              <w:t xml:space="preserve"> </w:t>
            </w:r>
            <w:r>
              <w:rPr>
                <w:rFonts w:ascii="Times New Roman" w:hAnsi="Times New Roman"/>
              </w:rPr>
              <w:t>zachowanie lub za szczególne osiągnięcia,</w:t>
            </w:r>
          </w:p>
          <w:p w14:paraId="70ED58A0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o specjalnych potrzebach edukacyjnych może otrzymać dyplom lub nagrodę rzeczową za trud i wysiłek włożony w na</w:t>
            </w:r>
            <w:r>
              <w:rPr>
                <w:rFonts w:ascii="Times New Roman" w:hAnsi="Times New Roman"/>
              </w:rPr>
              <w:t>ukę oraz poczynione postępy na miarę swoich możliwości.</w:t>
            </w:r>
          </w:p>
        </w:tc>
      </w:tr>
      <w:tr w:rsidR="00AF4E82" w14:paraId="1E017D6D" w14:textId="77777777">
        <w:trPr>
          <w:trHeight w:val="459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1555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Kary</w:t>
            </w:r>
          </w:p>
          <w:p w14:paraId="2E24C753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 szkody wyrządzone umyślnie przez ucznia odpowiadają materialnie rodzice,</w:t>
            </w:r>
          </w:p>
          <w:p w14:paraId="53FF7C44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 ile to możliwe, uczeń musi sam je usunąć,</w:t>
            </w:r>
          </w:p>
          <w:p w14:paraId="0B4F1C2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 złe zachowanie uczeń otrzymuje upomnienie ustne lub </w:t>
            </w:r>
            <w:r>
              <w:rPr>
                <w:rFonts w:ascii="Times New Roman" w:hAnsi="Times New Roman"/>
              </w:rPr>
              <w:t>pisemne (przez złe zachowanie rozumiemy niestosowanie się do niniejszego regulaminu) lub na apelu szkolnym,</w:t>
            </w:r>
          </w:p>
          <w:p w14:paraId="74F6CA7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 poważniejsze przewinienie uczeń dostaje naganę dyrektora szkoły,</w:t>
            </w:r>
          </w:p>
          <w:p w14:paraId="3AC33FE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uczeń może być wyłączony z imprez klasowych i szkolnych organizowanych poza </w:t>
            </w:r>
            <w:r>
              <w:rPr>
                <w:rFonts w:ascii="Times New Roman" w:hAnsi="Times New Roman"/>
              </w:rPr>
              <w:t>zajęciami obowiązkowymi oraz z udziału w zawodach sportowych i konkursach przedmiotowych po wcześniejszym poinformowaniu o tym fakcie rodzica,</w:t>
            </w:r>
          </w:p>
          <w:p w14:paraId="6F78668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 dalsze złe zachowanie wychowawca zaprasza do szkoły rodziców i w jego obecności </w:t>
            </w:r>
            <w:r>
              <w:rPr>
                <w:rFonts w:ascii="Times New Roman" w:hAnsi="Times New Roman"/>
              </w:rPr>
              <w:lastRenderedPageBreak/>
              <w:t>przeprowadza się analizę jeg</w:t>
            </w:r>
            <w:r>
              <w:rPr>
                <w:rFonts w:ascii="Times New Roman" w:hAnsi="Times New Roman"/>
              </w:rPr>
              <w:t>o zachowania,</w:t>
            </w:r>
          </w:p>
          <w:p w14:paraId="790307E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może być dyscyplinarnie przeniesiony do innej klasy lub szkoły zgodnie z decyzją dyrektora,</w:t>
            </w:r>
          </w:p>
          <w:p w14:paraId="04545E6E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 samowolne używanie telefonu komórkowego i urządzeń elektronicznych (tabletów i innych) w szkole uczeń otrzymuje od nauczyciela upomnienie</w:t>
            </w:r>
            <w:r>
              <w:rPr>
                <w:rFonts w:ascii="Times New Roman" w:hAnsi="Times New Roman"/>
              </w:rPr>
              <w:t xml:space="preserve"> i punkty ujemne, zgodne z punktowym systemem oceniania.</w:t>
            </w:r>
          </w:p>
          <w:p w14:paraId="33B74627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Tryb odwoławczy od kary</w:t>
            </w:r>
          </w:p>
          <w:p w14:paraId="190B15B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Uczeń lub zespół, któremu została udzielona kara ma prawo odwołania się do dyrektora szkoły w terminie 3 dni od dnia uzyskania kary. Dyrektor w porozumieniu z pedagogiem, op</w:t>
            </w:r>
            <w:r>
              <w:rPr>
                <w:rFonts w:ascii="Times New Roman" w:hAnsi="Times New Roman"/>
              </w:rPr>
              <w:t xml:space="preserve">iekunem Samorządu Szkolnego i wychowawcą rozpatruje odwołanie w ciągu 14 dni i może zawiesić karę warunkowo. Szkoła informuje rodziców (opiekunów) o zastosowaniu wobec niego kary. Decyzja o udzieleniu kary przez dyrektora jest ostateczna. Udzielona kara o </w:t>
            </w:r>
            <w:r>
              <w:rPr>
                <w:rFonts w:ascii="Times New Roman" w:hAnsi="Times New Roman"/>
              </w:rPr>
              <w:t>ile nie została darowana lub anulowana musi być uwzględniona przy ustaleniu oceny zachowania.</w:t>
            </w:r>
          </w:p>
          <w:p w14:paraId="594DF01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przyznawaniu nagród i kar decyduje wychowawca klasy, w razie potrzeby konsultując się z zespołem nauczycieli uczących w danej klasie lub zespołem wychowawczym. </w:t>
            </w:r>
            <w:r>
              <w:rPr>
                <w:rFonts w:ascii="Times New Roman" w:hAnsi="Times New Roman"/>
              </w:rPr>
              <w:t>Decyzję w sprawie dyscyplinarnego przeniesienia do innej klasy podejmuje dyrektor szkoły po zasięgnięciu opinii rady pedagogicznej oraz przeanalizowaniu sytuacji ucznia przez zespół wychowawczy w obecności rodziców.</w:t>
            </w:r>
          </w:p>
        </w:tc>
      </w:tr>
      <w:tr w:rsidR="00AF4E82" w14:paraId="3176FCC8" w14:textId="77777777">
        <w:trPr>
          <w:trHeight w:val="459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57FD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V. Inne ważne ustalenia.</w:t>
            </w:r>
          </w:p>
        </w:tc>
      </w:tr>
      <w:tr w:rsidR="00AF4E82" w14:paraId="51B3690E" w14:textId="77777777">
        <w:trPr>
          <w:trHeight w:val="459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40AD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wszyscy maj</w:t>
            </w:r>
            <w:r>
              <w:rPr>
                <w:rFonts w:ascii="Times New Roman" w:hAnsi="Times New Roman"/>
              </w:rPr>
              <w:t>ą obowiązek reagować na krzywdę dziejącą się uczniowi,</w:t>
            </w:r>
          </w:p>
          <w:p w14:paraId="02D9F349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czasie zajęć lekcyjnych uczniowie nie mogą samowolnie opuszczać terenu szkoły; czas zajęć lekcyjnych trwa od początku pierwszej lekcji do końca ostatniej , w planie zajęć ucznia,</w:t>
            </w:r>
          </w:p>
          <w:p w14:paraId="7E56E11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 czasie przerw,</w:t>
            </w:r>
            <w:r>
              <w:rPr>
                <w:rFonts w:ascii="Times New Roman" w:hAnsi="Times New Roman"/>
              </w:rPr>
              <w:t xml:space="preserve"> o ile pozwala pogoda, zaleca się przebywanie na obiektach sportowych pod opieką nauczyciela dyżurującego,</w:t>
            </w:r>
          </w:p>
          <w:p w14:paraId="66069B6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przyjeżdżający do szkoły na deskorolkach, hulajnogach itp. maja obowiązek zabezpieczyć sprzęt na czas pobytu w szkole. Zabrania się korzy</w:t>
            </w:r>
            <w:r>
              <w:rPr>
                <w:rFonts w:ascii="Times New Roman" w:hAnsi="Times New Roman"/>
              </w:rPr>
              <w:t>stania ze sprzętu podczas przerw w szkole i na boisku szkolnym,</w:t>
            </w:r>
          </w:p>
          <w:p w14:paraId="2683CF9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maja prawo korzystania z pomieszczeń szkoły w czasie wolnym od zajęć, o ile znajdują się wówczas pod opieką nauczyciela lub instruktora upoważnionego przez dyrektora szkoły,</w:t>
            </w:r>
          </w:p>
          <w:p w14:paraId="29C007FC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zasa</w:t>
            </w:r>
            <w:r>
              <w:rPr>
                <w:rFonts w:ascii="Times New Roman" w:hAnsi="Times New Roman"/>
              </w:rPr>
              <w:t xml:space="preserve">dy korzystania ze świetlicy, szatni </w:t>
            </w:r>
            <w:proofErr w:type="spellStart"/>
            <w:r>
              <w:rPr>
                <w:rFonts w:ascii="Times New Roman" w:hAnsi="Times New Roman"/>
              </w:rPr>
              <w:t>wf</w:t>
            </w:r>
            <w:proofErr w:type="spellEnd"/>
            <w:r>
              <w:rPr>
                <w:rFonts w:ascii="Times New Roman" w:hAnsi="Times New Roman"/>
              </w:rPr>
              <w:t>, stołu do tenisa, placu zabaw, biblioteki i czytelni określa odrębny regulamin,</w:t>
            </w:r>
          </w:p>
          <w:p w14:paraId="46FF1B80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uczniowie pijący mleko zobowiązani są do wrzucania pustego kartonika do kosza na śmieci,</w:t>
            </w:r>
          </w:p>
          <w:p w14:paraId="43CEC5E1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szkoła nie ponosi odpowiedzialności za dziec</w:t>
            </w:r>
            <w:r>
              <w:rPr>
                <w:rFonts w:ascii="Times New Roman" w:hAnsi="Times New Roman"/>
              </w:rPr>
              <w:t>i przebywające na terenie szkoły poza zajęciami szkolnymi,</w:t>
            </w:r>
          </w:p>
          <w:p w14:paraId="6E8A346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szkoła nie ponosi odpowiedzialności za przedmioty, rzeczy pozostawione przez uczniów bez opieki na terenie szkoły (np. korytarz, boisko, podwórze),</w:t>
            </w:r>
          </w:p>
          <w:p w14:paraId="47097AA8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pracownicy szkoły mają obowiązek </w:t>
            </w:r>
            <w:r>
              <w:rPr>
                <w:rFonts w:ascii="Times New Roman" w:hAnsi="Times New Roman"/>
              </w:rPr>
              <w:t>interesować się osobami spoza szkoły znajdującymi się w budynku.</w:t>
            </w:r>
          </w:p>
        </w:tc>
      </w:tr>
      <w:tr w:rsidR="00AF4E82" w14:paraId="084CDBD5" w14:textId="77777777">
        <w:trPr>
          <w:trHeight w:val="459"/>
        </w:trPr>
        <w:tc>
          <w:tcPr>
            <w:tcW w:w="95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218BF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Regulamin zatwierdzono na konferencji Rady Pedagogicznej w dniu 29.08.2025 r.</w:t>
            </w:r>
          </w:p>
          <w:p w14:paraId="190C4F5A" w14:textId="77777777" w:rsidR="00AF4E82" w:rsidRDefault="003864D1">
            <w:pPr>
              <w:pStyle w:val="Zawartotabeli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Obowiązuje od dnia 1.09.2025 r.</w:t>
            </w:r>
          </w:p>
        </w:tc>
      </w:tr>
    </w:tbl>
    <w:p w14:paraId="079A2D55" w14:textId="77777777" w:rsidR="00AF4E82" w:rsidRDefault="00AF4E82">
      <w:pPr>
        <w:pStyle w:val="Standard"/>
        <w:rPr>
          <w:rFonts w:ascii="Times New Roman" w:hAnsi="Times New Roman"/>
        </w:rPr>
      </w:pPr>
    </w:p>
    <w:sectPr w:rsidR="00AF4E8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82"/>
    <w:rsid w:val="003864D1"/>
    <w:rsid w:val="00A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5797"/>
  <w15:docId w15:val="{9B2A41D6-62CF-489A-B19B-89B29B3F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Standard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awartotabeli">
    <w:name w:val="Zawartość tabeli"/>
    <w:basedOn w:val="Standard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2823</Words>
  <Characters>16941</Characters>
  <Application>Microsoft Office Word</Application>
  <DocSecurity>0</DocSecurity>
  <Lines>141</Lines>
  <Paragraphs>39</Paragraphs>
  <ScaleCrop>false</ScaleCrop>
  <Company>SP11</Company>
  <LinksUpToDate>false</LinksUpToDate>
  <CharactersWithSpaces>19725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SP11 Katowice</dc:creator>
  <dc:description/>
  <cp:lastModifiedBy>Gabriela</cp:lastModifiedBy>
  <cp:revision>2</cp:revision>
  <dcterms:created xsi:type="dcterms:W3CDTF">2025-10-19T18:04:00Z</dcterms:created>
  <dcterms:modified xsi:type="dcterms:W3CDTF">2025-10-19T18:04:00Z</dcterms:modified>
  <dc:language>pl-PL</dc:language>
</cp:coreProperties>
</file>