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C" w:rsidRDefault="00D60FEC" w:rsidP="00D60FEC">
      <w:pPr>
        <w:spacing w:line="276" w:lineRule="auto"/>
        <w:jc w:val="center"/>
        <w:rPr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>WYMAGANIA PROGRAMOWE DLA KLASY V SZKOŁY PODSTAWOWEJ</w:t>
      </w:r>
    </w:p>
    <w:p w:rsidR="00D60FEC" w:rsidRDefault="00D60FEC" w:rsidP="00D60FEC">
      <w:pPr>
        <w:spacing w:line="276" w:lineRule="auto"/>
        <w:jc w:val="center"/>
        <w:rPr>
          <w:lang w:eastAsia="en-US"/>
        </w:rPr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celująca</w:t>
      </w:r>
    </w:p>
    <w:p w:rsidR="00D60FEC" w:rsidRDefault="00D60FEC" w:rsidP="00D60FE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D60FEC" w:rsidRDefault="00D60FEC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zna pisemną relację Ibrahima ibn Jakuba dotyczącą państwa Mieszka I</w:t>
      </w:r>
    </w:p>
    <w:p w:rsidR="00D60FEC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nazwy obszarów współczesnej Polski, na których można znaleźć ślady obecności Krzyżaków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pozyskuje z różnych źródeł informacje o Krzysztofie Kolumbie oraz tworzy notatkę na temat tej postaci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ocenia znaczenie wypraw odkrywczych dla Europejczyków i ludów zamieszkujących Amerykę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teorie dotyczące tego, kto dotarł do Ameryki przed 1492 rokiem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skąd współcześnie czerpiemy wiedzę o Wszechświecie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wie, kim byli </w:t>
      </w:r>
      <w:proofErr w:type="spellStart"/>
      <w:r>
        <w:rPr>
          <w:sz w:val="22"/>
          <w:szCs w:val="22"/>
        </w:rPr>
        <w:t>Hernan</w:t>
      </w:r>
      <w:proofErr w:type="spellEnd"/>
      <w:r>
        <w:rPr>
          <w:sz w:val="22"/>
          <w:szCs w:val="22"/>
        </w:rPr>
        <w:t xml:space="preserve"> Cortez i Francisco Pizarro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opowiada, czym zajmują się współczesne bractwa rycerskie- opowiada, czym zajmują się współczesne bractwa rycerskie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porównuje przebieg dwóch wojen polsko-krzyżackich w XV wieku i ocenia znaczenie tych konfliktów w polskiej historii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porównuje sposoby prowadzenia polityki zagranicznej stosowane przez Władysława Łokietka i Kazimierza Wielkiego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pozyskuje z różnych źródeł informacje o zamku w Malborku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politykę prowadzoną przez Krzyżaków oraz ich działalność na podbitych terenach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tłumaczy, dlaczego koronacja Władysława Łokietka miała tak duże znaczenie dla Polski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wskazuje na mapie dzielnice należące do Królestwa Polskiego w chwili śmierci Władysława Łokietka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rolę Władysława Łokietka w procesie zjednoczenia państwa polskiego</w:t>
      </w:r>
    </w:p>
    <w:p w:rsidR="00D745D0" w:rsidRDefault="00D745D0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daty: sprowadzenia Krzyżaków do Polski, podboju Pomorza Gdańskiego przez Krzyżaków, koronacji Władysława Łokietka, bitwy pod Płowcami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kim byli templariusze i zna opowieść o ich legendarnym skarbie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wpływ wynalazku Jana Gutenberga na zmianę światopoglądu ludzi na przełomie średniowiecza i renesansu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sporządza notatkę na temat wybranego twórcy renesansowego na podstawie zgromadzonych informacji</w:t>
      </w:r>
    </w:p>
    <w:p w:rsidR="002650C8" w:rsidRDefault="002650C8" w:rsidP="00D745D0">
      <w:pPr>
        <w:spacing w:line="276" w:lineRule="auto"/>
        <w:ind w:left="142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wyjaśnia znaczenie terminów: </w:t>
      </w:r>
      <w:r>
        <w:rPr>
          <w:i/>
          <w:sz w:val="22"/>
          <w:szCs w:val="22"/>
        </w:rPr>
        <w:t>folwark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pańszczyzna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kmiecie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datę uchwalenia unii polsko-litewskiej w Lublinie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nazwy współczesnych państw, które leżą na terytorium dawnej Rzeczypospolitej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tłumaczy, jakie ślady potęgi dawnej Rzeczypospolitej można odnaleźć na terytorium współczesnej Litwy, Łotwy, Białorusi i Ukrainy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podaje przykłady dzieł sztuki nawiązujących do wydarzeń z XVI- i XVII-wiecznej historii Rzeczypospolitej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dzieje dzwonu Zygmunt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zaznacza na linii chronologicznej daty: 1655, 1660, 1683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datę pierwszej wolnej elekcji w Rzeczypospolitej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prawa grup wyznaniowych we współczesnej Polsce</w:t>
      </w:r>
    </w:p>
    <w:p w:rsidR="002650C8" w:rsidRDefault="002650C8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datę złożenia hołdu pruskiego</w:t>
      </w:r>
    </w:p>
    <w:p w:rsidR="002650C8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charakteryzuje poszczególne grupy narodowościowe żyjące w państwie polsko-litewskim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określa, jaki wpływ na rozwój sztuki renesansowej w Polsce miała kultura włoska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porównuje funkcję Zamku Królewskiego na Wawelu za panowania Jagiellonów oraz współczesnego Pałacu Prezydenckiego w Warszawie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opisuje przebieg spławu wiślanego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datę zawarcia unii lubelskiej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dlaczego sejm obradujący w latach 1788–1792 określa się jako Sejm Czteroletni lub Sejm Wielki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dzieła sztuki nawiązujące do wydarzeń z XVIII-wiecznej historii Rzeczypospolitej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daty: 1764, 1772, 1773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daty wybuchu powstania kościuszkowskiego oraz III rozbioru Polski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opowiada o losach Tadeusza Kościuszki po powstaniu w 1794 roku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tłumaczy, co spowodowało ożywiony rozwój nauki w epoce oświecenia</w:t>
      </w:r>
    </w:p>
    <w:p w:rsidR="0006095B" w:rsidRDefault="0006095B" w:rsidP="00D745D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dokonania króla Stanisława Augusta Poniatowskiego</w:t>
      </w:r>
    </w:p>
    <w:p w:rsidR="0006095B" w:rsidRDefault="0006095B" w:rsidP="00D745D0">
      <w:pPr>
        <w:spacing w:line="276" w:lineRule="auto"/>
        <w:ind w:left="142" w:hanging="142"/>
        <w:jc w:val="both"/>
        <w:rPr>
          <w:b/>
          <w:lang w:eastAsia="en-US"/>
        </w:rPr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bardzo dobra</w:t>
      </w:r>
    </w:p>
    <w:p w:rsidR="00D60FEC" w:rsidRDefault="00D60FEC" w:rsidP="00D60FEC">
      <w:r>
        <w:t>uczeń:</w:t>
      </w:r>
    </w:p>
    <w:p w:rsidR="00D60FEC" w:rsidRDefault="001950C3" w:rsidP="001950C3">
      <w:pPr>
        <w:rPr>
          <w:sz w:val="22"/>
          <w:szCs w:val="22"/>
        </w:rPr>
      </w:pPr>
      <w:r>
        <w:rPr>
          <w:sz w:val="22"/>
          <w:szCs w:val="22"/>
        </w:rPr>
        <w:t>- wyjaśnia, jak średniowieczni mieszkańcy Europy wyobrażali sobie świat</w:t>
      </w:r>
    </w:p>
    <w:p w:rsidR="001950C3" w:rsidRDefault="001950C3" w:rsidP="001950C3">
      <w:pPr>
        <w:rPr>
          <w:sz w:val="22"/>
          <w:szCs w:val="22"/>
        </w:rPr>
      </w:pPr>
      <w:r>
        <w:rPr>
          <w:sz w:val="22"/>
          <w:szCs w:val="22"/>
        </w:rPr>
        <w:t>- tłumaczy, jaki wpływ miały odkrycia geograficzne na wyobrażenia ludzi o świecie</w:t>
      </w:r>
    </w:p>
    <w:p w:rsidR="001950C3" w:rsidRDefault="001950C3" w:rsidP="001950C3">
      <w:pPr>
        <w:rPr>
          <w:sz w:val="22"/>
          <w:szCs w:val="22"/>
        </w:rPr>
      </w:pPr>
      <w:r>
        <w:rPr>
          <w:sz w:val="22"/>
          <w:szCs w:val="22"/>
        </w:rPr>
        <w:t>- podaje przykłady budowli renesansowych w Polsce</w:t>
      </w:r>
    </w:p>
    <w:p w:rsidR="001950C3" w:rsidRDefault="001950C3" w:rsidP="001950C3">
      <w:pPr>
        <w:rPr>
          <w:sz w:val="22"/>
          <w:szCs w:val="22"/>
        </w:rPr>
      </w:pPr>
      <w:r>
        <w:rPr>
          <w:sz w:val="22"/>
          <w:szCs w:val="22"/>
        </w:rPr>
        <w:t>- wyjaśnia, w jaki sposób obradował sejm walny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dostrzega wpływ nadawania szlachcie kolejnych przywilejów na pozycję tej grupy w państwie oraz osłabienie władzy królewskiej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zna datę zatwierdzenia uchwały nihil </w:t>
      </w:r>
      <w:proofErr w:type="spellStart"/>
      <w:r>
        <w:rPr>
          <w:sz w:val="22"/>
          <w:szCs w:val="22"/>
        </w:rPr>
        <w:t>novi</w:t>
      </w:r>
      <w:proofErr w:type="spellEnd"/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wymienia elementy, z których składał się herb szlachecki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wie, na czym polegała tolerancja religijna w XVI-wiecznej Rzeczypospolitej</w:t>
      </w:r>
    </w:p>
    <w:p w:rsidR="001950C3" w:rsidRDefault="001950C3" w:rsidP="001950C3">
      <w:pPr>
        <w:ind w:left="142" w:hanging="142"/>
        <w:rPr>
          <w:i/>
          <w:sz w:val="22"/>
          <w:szCs w:val="22"/>
        </w:rPr>
      </w:pPr>
      <w:r>
        <w:rPr>
          <w:sz w:val="22"/>
          <w:szCs w:val="22"/>
        </w:rPr>
        <w:t xml:space="preserve">- wyjaśnia znaczenie terminów: </w:t>
      </w:r>
      <w:r>
        <w:rPr>
          <w:i/>
          <w:sz w:val="22"/>
          <w:szCs w:val="22"/>
        </w:rPr>
        <w:t>elekcja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pole elekcyjne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koronacja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tłumaczy, na czym polegała zasada liberum veto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zna główne przyczyny i skutki wojen polsko-moskiewskich w XVII stuleciu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charakteryzuje życie dworskie na Zamku Królewskim na Wawelu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odnajduje w różnych źródłach utwory Mikołaja Reja i Jana Kochanowskiego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opisuje wygląd dworu szlacheckiego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charakteryzuje poszczególne grupy polskiej szlachty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wyjaśnia na podstawie tekstu źródłowego, w jaki sposób można było zdobyć i utracić szlachectwo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szlachecki sejm walny ze współczesnym polskim parlamentem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na przykładzie Gdańska funkcjonowanie portów morskich w XVI oraz XXI wieku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postanowienia unii lubelskiej z ustaleniami unii w Krewie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wygląd świątyń poszczególnych grup wyznaniowych zamieszkujących obszar dawnej Rzeczypospolitej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wskazuje różnice między pacta conventa i Artykułami henrykowskimi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ocenia, jaką rolę odegrał Stefan Czarniecki podczas wojny ze Szwecją w latach 1655–1660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opisuje uzbrojenie husarza na podstawie ilustracji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omawia przyczyny i skutki wojen prowadzonych przez Rzeczpospolitą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terytorium Rzeczypospolitej Obojga Narodów z obszarem współczesnej Polski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rozumie, dlaczego dzień 14 października jest obchodzony jako Dzień Edukacji Narodowej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podaje datę wybuchu powstania kościuszkowskiego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dostrzega związek między wykształceniem obywateli a ich poczuciem odpowiedzialności za państwo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umieszcza na linii chronologicznej daty: 1788, 1791, 1792, 1793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wyjaśnia, dlaczego Tadeusz Kościuszko wydał uniwersał połaniecki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ocenia dokonania Tadeusza Kościuszki</w:t>
      </w:r>
    </w:p>
    <w:p w:rsidR="001950C3" w:rsidRDefault="001950C3" w:rsidP="001950C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porównuje sztukę barokową z klasycystyczną oraz wskazuje różnice między stylem renesansowym i barokowym w architekturze</w:t>
      </w:r>
    </w:p>
    <w:p w:rsidR="001950C3" w:rsidRDefault="001950C3" w:rsidP="001950C3">
      <w:pPr>
        <w:ind w:left="142" w:hanging="142"/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Ocena dobra</w:t>
      </w:r>
    </w:p>
    <w:p w:rsidR="00D60FEC" w:rsidRDefault="00D60FEC" w:rsidP="00D60FEC">
      <w:r>
        <w:t>uczeń: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tłumaczy, jaką rolę pełnił Gdańsk w XVI-wiecznym handlu zbożem</w:t>
      </w:r>
    </w:p>
    <w:p w:rsidR="00D60FEC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wymienia przywileje szlacheckie ograniczające wolność osobistą chłopów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wymienia narodowości żyjące na terytorium Rzeczypospolitej Obojga Narodów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zna prawa, które konfederacja warszawska gwarantowała szlachcie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tłumaczy, czym była reformacja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wie, dlaczego Stefana Czarnieckiego i Jana III Sobieskiego uznaje się za bohaterów narodowych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wymienia najważniejsze postanowienia Konstytucji 3 maja</w:t>
      </w:r>
    </w:p>
    <w:p w:rsidR="00B362DD" w:rsidRDefault="00B362DD" w:rsidP="001950C3">
      <w:pPr>
        <w:jc w:val="both"/>
        <w:rPr>
          <w:sz w:val="22"/>
          <w:szCs w:val="22"/>
        </w:rPr>
      </w:pPr>
      <w:r>
        <w:rPr>
          <w:sz w:val="22"/>
          <w:szCs w:val="22"/>
        </w:rPr>
        <w:t>- podaje najważniejsze przyczyny i skutki wojen polsko-szwedzkich i polsko-tureckich w XVII wieku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wskazuje na mapie porty rzeczne leżące na szlaku spławu wiślanego oraz rzeki, którymi spławiano towary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opowiada o rozwoju Gdańska w XVI i XVII wieku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porównuje wolną elekcję z wyborami prezydenckimi we współczesnej Polsce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wskazuje na mapie miejsca najważniejszych bitew stoczonych przez wojska polskie w XVII stuleciu</w:t>
      </w:r>
    </w:p>
    <w:p w:rsidR="00B362DD" w:rsidRDefault="00B362DD" w:rsidP="00B362D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oblężenie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odsiecz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sułtan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husaria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analizuje zamieszczony w podręczniku tekst źródłowy na temat zwycięstwa Jana III Sobieskiego pod Wiedniem i formułuje wnioski na jego podstawie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skutki zwycięstwa Jana III Sobieskiego w bitwie pod Wiedniem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opowiada o wyprawie wiedeńskiej Jana III Sobieskiego, używając wyrazów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przedstawia postulaty konfederatów barskich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okoliczności, w jakich zawiązano konfederację targowicką, i wymienia jej następstwa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okoliczności ustanowienia Orderu Virtuti Militari przez Stanisława Augusta Poniatowskiego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wyjaśnia, dlaczego rocznica uchwalenia Konstytucji 3 maja jest obecnie świętem narodowym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datę III rozbioru Rzeczypospolitej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najważniejsze wynalazki epoki oświecenia</w:t>
      </w:r>
    </w:p>
    <w:p w:rsidR="00B362DD" w:rsidRDefault="00B362DD" w:rsidP="00B362DD">
      <w:pPr>
        <w:ind w:left="142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tłumaczy, czym była </w:t>
      </w:r>
      <w:r>
        <w:rPr>
          <w:i/>
          <w:sz w:val="22"/>
          <w:szCs w:val="22"/>
        </w:rPr>
        <w:t>Wielka encyklopedia francuska</w:t>
      </w:r>
    </w:p>
    <w:p w:rsidR="00B362DD" w:rsidRDefault="00B362DD" w:rsidP="00B362D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rolę chłopów w powstaniu kościuszkowskim</w:t>
      </w:r>
    </w:p>
    <w:p w:rsidR="00B362DD" w:rsidRPr="00B362DD" w:rsidRDefault="00B362DD" w:rsidP="00B362DD">
      <w:pPr>
        <w:ind w:left="142" w:hanging="142"/>
        <w:jc w:val="both"/>
        <w:rPr>
          <w:sz w:val="22"/>
          <w:szCs w:val="22"/>
        </w:rPr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dostateczna</w:t>
      </w:r>
    </w:p>
    <w:p w:rsidR="00D60FEC" w:rsidRDefault="00D60FEC" w:rsidP="00D60FEC">
      <w:r>
        <w:t>uczeń:</w:t>
      </w:r>
    </w:p>
    <w:p w:rsidR="00D60FEC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funkcje poszczególnych zabudowań gospodarczych wchodzących w skład folwarku szlacheckiego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przyczyny i skutki zawarcia unii lubelskiej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jak nazywał się pierwszy polski władca elekcyjny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postanowienia Artykułów henrykowskich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przyczyny kryzysu państwa polsko-litewskiego w XVII wieku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znaczenie hołdu pruskiego w dziejach Rzeczypospolitej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rozpoznaje takie elementy architektoniczne, jak: loggia, arkady, attyka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potrafi opisać wygląd tradycyjnego stroju szlacheckiego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ocenia znaczenie unii lubelskiej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przebieg wolnej elekcji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wyjaśnia, jakie znaczenie miała obrona klasztoru na Jasnej Górze dla Polaków walczących z najeźdźcą podczas potopu szwedzkiego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wyjaśnia, dlaczego Ignacy Krasicki zaliczany jest do czołowych postaci  polskiej kultury w XVIII wieku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przyczyny i skutki uchwalenia Konstytucji 3 maja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kim byli Stanisław Małachowski i Hugo Kołłątaj</w:t>
      </w:r>
    </w:p>
    <w:p w:rsidR="00970D31" w:rsidRDefault="00970D31" w:rsidP="00970D31">
      <w:pPr>
        <w:spacing w:line="276" w:lineRule="auto"/>
        <w:ind w:left="142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wyjaśnia znaczenie terminów: </w:t>
      </w:r>
      <w:r>
        <w:rPr>
          <w:i/>
          <w:sz w:val="22"/>
          <w:szCs w:val="22"/>
        </w:rPr>
        <w:t>barok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oświecenie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klasycyzm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charakterystyczne cechy sztuki barokowej i klasycystycznej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podaje przykłady budowli barokowych i klasycystycznych z uwzględnieniem regionu, w którym mieszka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jakie funkcje pełniła sztuka barokowa w Kościele katolickim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określa, jakie znaczenie dla Rzeczypospolitej miało utworzenie Komisji Edukacji Narodowej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reformy Sejmu Wielkiego</w:t>
      </w:r>
    </w:p>
    <w:p w:rsidR="00970D31" w:rsidRDefault="00970D31" w:rsidP="00970D31">
      <w:pPr>
        <w:spacing w:line="276" w:lineRule="auto"/>
        <w:ind w:left="142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opowiada o wydarzeniach, które rozegrały się podczas powstania kościuszkowskiego, używając wyrażeń: </w:t>
      </w:r>
      <w:r>
        <w:rPr>
          <w:i/>
          <w:sz w:val="22"/>
          <w:szCs w:val="22"/>
        </w:rPr>
        <w:t>naczelnik powstania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przysięga Kościuszki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kosynierzy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podaje przyczyny i skutki wybuchu powstania w 1794 roku</w:t>
      </w:r>
    </w:p>
    <w:p w:rsidR="00970D31" w:rsidRDefault="00970D31" w:rsidP="00970D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opisuje przebieg insurekcji kościuszkowskiej</w:t>
      </w:r>
    </w:p>
    <w:p w:rsidR="005835B8" w:rsidRDefault="005835B8" w:rsidP="00D60FEC">
      <w:pPr>
        <w:spacing w:line="276" w:lineRule="auto"/>
        <w:rPr>
          <w:sz w:val="22"/>
          <w:szCs w:val="22"/>
          <w:lang w:eastAsia="en-US"/>
        </w:rPr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dopuszczająca</w:t>
      </w:r>
    </w:p>
    <w:p w:rsidR="00D60FEC" w:rsidRDefault="00D60FEC" w:rsidP="00D60FE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D60FEC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rozumie przełomowe znaczenie roku 1492 w dziejach Europy i świata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wie, jaką rolę w okresie wielkich odkryć geograficznych odegrał Krzysztof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tłumaczy, na czym polegało przełomowe odkrycie Mikołaja Kopernika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umieszcza na linii chronologicznej datę odkrycia Ameryki przez Krzysztofa Kolumba</w:t>
      </w:r>
    </w:p>
    <w:p w:rsidR="000076CA" w:rsidRDefault="000076CA" w:rsidP="00D60FE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tłumaczy teorię Mikołaja Kopernika w kontekście powiedzenia: </w:t>
      </w:r>
      <w:r>
        <w:rPr>
          <w:i/>
          <w:sz w:val="22"/>
          <w:szCs w:val="22"/>
        </w:rPr>
        <w:t>Wstrzymał Słońce, ruszył Ziemię</w:t>
      </w:r>
    </w:p>
    <w:p w:rsidR="000076CA" w:rsidRDefault="000076CA" w:rsidP="00D60FE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wyjaśnia znaczenie terminów: </w:t>
      </w:r>
      <w:r>
        <w:rPr>
          <w:i/>
          <w:sz w:val="22"/>
          <w:szCs w:val="22"/>
        </w:rPr>
        <w:t>dwór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paź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komnata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arras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wie, jakie znaczenie miał spław wiślany dla rozwoju handlu zbożem w XVI wieku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wie, którzy władcy panowali w Rzeczypospolitej w okresie rozkwitu polskiej kultury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podaje najważniejsze postanowienia unii lubelskiej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zna datę pierwszej wolnej elekcji</w:t>
      </w:r>
    </w:p>
    <w:p w:rsidR="000076CA" w:rsidRDefault="000076CA" w:rsidP="00D60FE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rozumie znaczenie terminu </w:t>
      </w:r>
      <w:r>
        <w:rPr>
          <w:i/>
          <w:sz w:val="22"/>
          <w:szCs w:val="22"/>
        </w:rPr>
        <w:t>potop szwedzki</w:t>
      </w:r>
    </w:p>
    <w:p w:rsidR="000076CA" w:rsidRDefault="000076CA" w:rsidP="00D60F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wyjaśnia, na czym polegała wojna podjazdowa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wskazuje na mapie terytorium Rzeczypospolitej Obojga Narodów i miejsce zawarcia unii polsko-litewskiej w 1569 roku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pokazuje na mapie państwa, z którymi Rzeczpospolita prowadziła wojny w XVII wieku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daty: elekcji Stanisława Augusta Poniatowskiego na króla Polski, I rozbioru Rzeczypospolitej, utworzenia Komisji Edukacji Narodowej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czym były obiady czwartkowe i kto w nich uczestniczył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zna datę uchwalenia Konstytucji 3 maja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podaje daty: obrad Sejmu Wielkiego, wojny prowadzonej w obronie Konstytucji 3 maja, II rozbioru Polski</w:t>
      </w:r>
    </w:p>
    <w:p w:rsidR="000076CA" w:rsidRDefault="000076CA" w:rsidP="000076CA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dokonania Tadeusza Kościuszki przed wybuchem powstania w 1794 roku</w:t>
      </w:r>
    </w:p>
    <w:p w:rsidR="000076CA" w:rsidRDefault="00F12930" w:rsidP="00F1293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76CA">
        <w:rPr>
          <w:sz w:val="22"/>
          <w:szCs w:val="22"/>
        </w:rPr>
        <w:t xml:space="preserve">wie, jaką rolę odegrali w trakcie powstania kościuszkowskiego Jan Henryk Dąbrowski i Jan </w:t>
      </w:r>
      <w:proofErr w:type="spellStart"/>
      <w:r w:rsidR="000076CA">
        <w:rPr>
          <w:sz w:val="22"/>
          <w:szCs w:val="22"/>
        </w:rPr>
        <w:t>Kiliński</w:t>
      </w:r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>,</w:t>
      </w:r>
    </w:p>
    <w:p w:rsidR="00F12930" w:rsidRDefault="00F12930" w:rsidP="00F1293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wie, jaką rolę odegrali w trakcie powstania kościuszkowskiego Jan Henryk Dąbrowski i Jan Kiliński</w:t>
      </w:r>
    </w:p>
    <w:p w:rsidR="00F12930" w:rsidRDefault="00F12930" w:rsidP="00F1293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omawia przyczyny i skutki III rozbioru Polski</w:t>
      </w:r>
    </w:p>
    <w:p w:rsidR="00F12930" w:rsidRDefault="00F12930" w:rsidP="00F1293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wskazuje na mapie ziemie utracone przez Rzeczpospolitą w wyniku I, II i III rozbioru</w:t>
      </w:r>
    </w:p>
    <w:p w:rsidR="00F12930" w:rsidRDefault="00F12930" w:rsidP="00F12930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wymienia reformy wprowadzone w polskim systemie oświaty za panowania Stanisława Augusta Poniatowskiego</w:t>
      </w:r>
    </w:p>
    <w:p w:rsidR="000076CA" w:rsidRDefault="000076CA" w:rsidP="00D60FEC">
      <w:pPr>
        <w:spacing w:line="276" w:lineRule="auto"/>
        <w:jc w:val="both"/>
        <w:rPr>
          <w:b/>
          <w:lang w:eastAsia="en-US"/>
        </w:rPr>
      </w:pPr>
    </w:p>
    <w:p w:rsidR="00D60FEC" w:rsidRDefault="00D60FEC" w:rsidP="00D60FE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niedostateczna</w:t>
      </w:r>
    </w:p>
    <w:p w:rsidR="00D60FEC" w:rsidRDefault="00D60FEC" w:rsidP="00D60FE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C45D7F" w:rsidRDefault="00C45D7F" w:rsidP="00FB6607">
      <w:pPr>
        <w:ind w:left="284" w:hanging="284"/>
        <w:jc w:val="both"/>
        <w:rPr>
          <w:lang w:eastAsia="en-US"/>
        </w:rPr>
      </w:pPr>
      <w:r>
        <w:rPr>
          <w:lang w:eastAsia="en-US"/>
        </w:rPr>
        <w:t>- nie opanował podstawowych wiadomości, a braki są tak duże, że uniemożliwiają mu kontynuację nauki,</w:t>
      </w:r>
    </w:p>
    <w:p w:rsidR="00C45D7F" w:rsidRDefault="00C45D7F" w:rsidP="00FB6607">
      <w:pPr>
        <w:spacing w:line="276" w:lineRule="auto"/>
        <w:ind w:left="142" w:hanging="142"/>
        <w:jc w:val="both"/>
        <w:rPr>
          <w:lang w:eastAsia="en-US"/>
        </w:rPr>
      </w:pPr>
      <w:r>
        <w:rPr>
          <w:lang w:eastAsia="en-US"/>
        </w:rPr>
        <w:lastRenderedPageBreak/>
        <w:t>- nawet przy pomocy nauczyciela nie jest w stanie rozwiązać zagadnień o niewielkim stopniu trudności i wykonać najprostszych zadań.</w:t>
      </w:r>
    </w:p>
    <w:p w:rsidR="00FB6607" w:rsidRDefault="00FB6607" w:rsidP="00FB6607">
      <w:pPr>
        <w:spacing w:line="276" w:lineRule="auto"/>
        <w:ind w:left="142" w:hanging="142"/>
        <w:jc w:val="both"/>
        <w:rPr>
          <w:lang w:eastAsia="en-US"/>
        </w:rPr>
      </w:pPr>
    </w:p>
    <w:p w:rsidR="00FB6607" w:rsidRDefault="00FB6607" w:rsidP="00FB6607">
      <w:pPr>
        <w:jc w:val="both"/>
      </w:pPr>
      <w:r>
        <w:rPr>
          <w:rStyle w:val="Pogrubienie"/>
        </w:rPr>
        <w:t>Sposoby realizacji podstawy programowej.</w:t>
      </w:r>
    </w:p>
    <w:p w:rsidR="00FB6607" w:rsidRDefault="00FB6607" w:rsidP="00FB6607">
      <w:pPr>
        <w:jc w:val="both"/>
      </w:pPr>
      <w:r>
        <w:t>Zadaniem szkoły jest kształtowanie u uczniów następujących postaw:</w:t>
      </w:r>
    </w:p>
    <w:p w:rsidR="00FB6607" w:rsidRDefault="00FB6607" w:rsidP="00FB6607">
      <w:pPr>
        <w:jc w:val="both"/>
      </w:pPr>
      <w:r>
        <w:t>1)   zaangażowania w działania obywatelskie: uczeń angażuje się w działania społeczne;</w:t>
      </w:r>
    </w:p>
    <w:p w:rsidR="00FB6607" w:rsidRDefault="00FB6607" w:rsidP="00FB6607">
      <w:pPr>
        <w:jc w:val="both"/>
      </w:pPr>
      <w:r>
        <w:t>2)   wrażliwości społecznej: uczeń dostrzega przejawy niesprawiedliwości i reaguje na nie;</w:t>
      </w:r>
    </w:p>
    <w:p w:rsidR="00FB6607" w:rsidRDefault="00FB6607" w:rsidP="00FB6607">
      <w:pPr>
        <w:ind w:left="426" w:hanging="426"/>
        <w:jc w:val="both"/>
      </w:pPr>
      <w:r>
        <w:t>3)   odpowiedzialności: uczeń podejmuje odpowiedzialne działania w swojej społeczności, konstruktywnie zachowuje się w sytuacjach konfliktowych;</w:t>
      </w:r>
    </w:p>
    <w:p w:rsidR="00FB6607" w:rsidRDefault="00FB6607" w:rsidP="00FB6607">
      <w:pPr>
        <w:ind w:left="426" w:hanging="426"/>
        <w:jc w:val="both"/>
      </w:pPr>
      <w:r>
        <w:t>4)   poczucia więzi: uczeń odczuwa więź ze wspólnotą lokalną, narodową, europejską i globalną;</w:t>
      </w:r>
    </w:p>
    <w:p w:rsidR="00FB6607" w:rsidRDefault="00FB6607" w:rsidP="00FB6607">
      <w:pPr>
        <w:ind w:left="284" w:hanging="284"/>
        <w:jc w:val="both"/>
      </w:pPr>
      <w:r>
        <w:t>5)   tolerancji: uczeń szanuje prawo innych do odmiennego zdania, sposobu zachowania, obyczajów i przekonań, jeżeli nie stanowią one zagrożenia dla innych ludzi; przeciwstawia się przejawom dyskryminacji.</w:t>
      </w:r>
    </w:p>
    <w:p w:rsidR="00FB6607" w:rsidRDefault="00FB6607" w:rsidP="00FB6607">
      <w:pPr>
        <w:jc w:val="both"/>
      </w:pPr>
      <w:r>
        <w:t>Szkoła powinna zapewnić takie warunki, by uczniowie:</w:t>
      </w:r>
    </w:p>
    <w:p w:rsidR="00FB6607" w:rsidRDefault="00FB6607" w:rsidP="00FB6607">
      <w:pPr>
        <w:jc w:val="both"/>
      </w:pPr>
      <w:r>
        <w:t>1)   mieli dostęp do różnych źródeł informacji i różnych punktów widzenia;</w:t>
      </w:r>
    </w:p>
    <w:p w:rsidR="00FB6607" w:rsidRDefault="00FB6607" w:rsidP="00FB6607">
      <w:pPr>
        <w:jc w:val="both"/>
      </w:pPr>
      <w:r>
        <w:t>2)   brali udział w dyskusjach na forum klasy i szkoły;</w:t>
      </w:r>
    </w:p>
    <w:p w:rsidR="00FB6607" w:rsidRDefault="00FB6607" w:rsidP="00FB6607">
      <w:pPr>
        <w:ind w:left="426" w:hanging="426"/>
        <w:jc w:val="both"/>
      </w:pPr>
      <w:r>
        <w:t>3)   mieli realny wpływ na wybrane obszary życia szkoły, m.in. w ramach samorządu uczniowskiego;</w:t>
      </w:r>
    </w:p>
    <w:p w:rsidR="00FB6607" w:rsidRDefault="00FB6607" w:rsidP="00FB6607">
      <w:pPr>
        <w:ind w:left="426" w:hanging="426"/>
        <w:jc w:val="both"/>
      </w:pPr>
      <w:r>
        <w:t>4)   budowali swoje poczucie wartości i sprawstwa w życiu społecznym oraz zaufanie do innych.</w:t>
      </w:r>
    </w:p>
    <w:p w:rsidR="00FB6607" w:rsidRDefault="00FB6607" w:rsidP="00FB6607">
      <w:pPr>
        <w:spacing w:line="276" w:lineRule="auto"/>
        <w:jc w:val="both"/>
        <w:rPr>
          <w:lang w:eastAsia="en-US"/>
        </w:rPr>
      </w:pPr>
    </w:p>
    <w:sectPr w:rsidR="00FB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3"/>
    <w:rsid w:val="000076CA"/>
    <w:rsid w:val="00012CC3"/>
    <w:rsid w:val="0006095B"/>
    <w:rsid w:val="001950C3"/>
    <w:rsid w:val="002650C8"/>
    <w:rsid w:val="005835B8"/>
    <w:rsid w:val="007B7EA9"/>
    <w:rsid w:val="00970D31"/>
    <w:rsid w:val="00B362DD"/>
    <w:rsid w:val="00C45D7F"/>
    <w:rsid w:val="00D60FEC"/>
    <w:rsid w:val="00D745D0"/>
    <w:rsid w:val="00E93E51"/>
    <w:rsid w:val="00F12930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B6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B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w.cieslinski9@chello.pl</dc:creator>
  <cp:lastModifiedBy>Bozena</cp:lastModifiedBy>
  <cp:revision>2</cp:revision>
  <dcterms:created xsi:type="dcterms:W3CDTF">2015-09-09T09:12:00Z</dcterms:created>
  <dcterms:modified xsi:type="dcterms:W3CDTF">2015-09-09T09:12:00Z</dcterms:modified>
</cp:coreProperties>
</file>